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6D" w:rsidRDefault="0021256D" w:rsidP="0021256D">
      <w:pPr>
        <w:rPr>
          <w:b/>
          <w:bCs/>
          <w:sz w:val="28"/>
          <w:szCs w:val="28"/>
          <w:lang w:bidi="ar-JO"/>
        </w:rPr>
      </w:pPr>
      <w:r w:rsidRPr="00674AF0">
        <w:rPr>
          <w:b/>
          <w:bCs/>
          <w:sz w:val="28"/>
          <w:szCs w:val="28"/>
          <w:lang w:bidi="ar-JO"/>
        </w:rPr>
        <w:t>The University of Jordan</w:t>
      </w:r>
      <w:r>
        <w:rPr>
          <w:b/>
          <w:bCs/>
          <w:sz w:val="28"/>
          <w:szCs w:val="28"/>
          <w:lang w:bidi="ar-JO"/>
        </w:rPr>
        <w:t xml:space="preserve">              </w:t>
      </w:r>
      <w:r w:rsidRPr="00674AF0">
        <w:rPr>
          <w:b/>
          <w:bCs/>
          <w:sz w:val="28"/>
          <w:szCs w:val="28"/>
          <w:lang w:bidi="ar-JO"/>
        </w:rPr>
        <w:t>Department: Plant Protection</w:t>
      </w:r>
    </w:p>
    <w:p w:rsidR="0021256D" w:rsidRPr="00674AF0" w:rsidRDefault="0021256D" w:rsidP="003A7776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Faculty: Agriculture</w:t>
      </w:r>
      <w:r>
        <w:rPr>
          <w:b/>
          <w:bCs/>
          <w:sz w:val="28"/>
          <w:szCs w:val="28"/>
          <w:lang w:bidi="ar-JO"/>
        </w:rPr>
        <w:tab/>
      </w:r>
      <w:r>
        <w:rPr>
          <w:b/>
          <w:bCs/>
          <w:sz w:val="28"/>
          <w:szCs w:val="28"/>
          <w:lang w:bidi="ar-JO"/>
        </w:rPr>
        <w:tab/>
      </w:r>
      <w:r w:rsidRPr="00F2337F">
        <w:rPr>
          <w:b/>
          <w:bCs/>
          <w:sz w:val="28"/>
          <w:szCs w:val="28"/>
          <w:lang w:bidi="ar-JO"/>
        </w:rPr>
        <w:t>201</w:t>
      </w:r>
      <w:r w:rsidR="003A7776">
        <w:rPr>
          <w:b/>
          <w:bCs/>
          <w:sz w:val="28"/>
          <w:szCs w:val="28"/>
          <w:lang w:bidi="ar-JO"/>
        </w:rPr>
        <w:t>5</w:t>
      </w:r>
      <w:r w:rsidRPr="00F2337F">
        <w:rPr>
          <w:b/>
          <w:bCs/>
          <w:sz w:val="28"/>
          <w:szCs w:val="28"/>
          <w:lang w:bidi="ar-JO"/>
        </w:rPr>
        <w:t>/201</w:t>
      </w:r>
      <w:r w:rsidR="003A7776">
        <w:rPr>
          <w:b/>
          <w:bCs/>
          <w:sz w:val="28"/>
          <w:szCs w:val="28"/>
          <w:lang w:bidi="ar-JO"/>
        </w:rPr>
        <w:t>6</w:t>
      </w:r>
      <w:r w:rsidRPr="00F2337F">
        <w:rPr>
          <w:b/>
          <w:bCs/>
          <w:sz w:val="28"/>
          <w:szCs w:val="28"/>
          <w:lang w:bidi="ar-JO"/>
        </w:rPr>
        <w:t>, Second semester</w:t>
      </w:r>
      <w:r>
        <w:rPr>
          <w:b/>
          <w:bCs/>
          <w:sz w:val="28"/>
          <w:szCs w:val="28"/>
          <w:lang w:bidi="ar-JO"/>
        </w:rPr>
        <w:t>.</w:t>
      </w:r>
    </w:p>
    <w:p w:rsidR="0021256D" w:rsidRPr="00674AF0" w:rsidRDefault="0021256D" w:rsidP="0021256D">
      <w:pPr>
        <w:rPr>
          <w:b/>
          <w:bCs/>
          <w:sz w:val="28"/>
          <w:szCs w:val="28"/>
          <w:lang w:bidi="ar-JO"/>
        </w:rPr>
      </w:pPr>
      <w:r w:rsidRPr="00674AF0">
        <w:rPr>
          <w:b/>
          <w:bCs/>
          <w:sz w:val="28"/>
          <w:szCs w:val="28"/>
          <w:lang w:bidi="ar-JO"/>
        </w:rPr>
        <w:tab/>
      </w:r>
    </w:p>
    <w:p w:rsidR="0021256D" w:rsidRPr="00674AF0" w:rsidRDefault="003A7776" w:rsidP="0021256D">
      <w:pPr>
        <w:rPr>
          <w:b/>
          <w:bCs/>
          <w:sz w:val="28"/>
          <w:szCs w:val="28"/>
          <w:lang w:bidi="ar-JO"/>
        </w:rPr>
      </w:pPr>
      <w:r w:rsidRPr="003A7776">
        <w:rPr>
          <w:b/>
          <w:bCs/>
          <w:noProof/>
          <w:sz w:val="36"/>
          <w:szCs w:val="36"/>
        </w:rPr>
        <w:t>0606945 Selective Subjects in Plant Protection</w:t>
      </w:r>
    </w:p>
    <w:tbl>
      <w:tblPr>
        <w:tblW w:w="103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59"/>
        <w:gridCol w:w="1165"/>
        <w:gridCol w:w="2846"/>
        <w:gridCol w:w="1286"/>
        <w:gridCol w:w="1414"/>
      </w:tblGrid>
      <w:tr w:rsidR="004C2C92" w:rsidRPr="00674AF0" w:rsidTr="00865D54">
        <w:tc>
          <w:tcPr>
            <w:tcW w:w="1986" w:type="dxa"/>
          </w:tcPr>
          <w:p w:rsidR="004C2C92" w:rsidRPr="00674AF0" w:rsidRDefault="004C2C92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1659" w:type="dxa"/>
          </w:tcPr>
          <w:p w:rsidR="004C2C92" w:rsidRPr="00674AF0" w:rsidRDefault="004C2C92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 xml:space="preserve">3 </w:t>
            </w:r>
          </w:p>
          <w:p w:rsidR="004C2C92" w:rsidRPr="00674AF0" w:rsidRDefault="004C2C92" w:rsidP="00DA4B88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165" w:type="dxa"/>
          </w:tcPr>
          <w:p w:rsidR="004C2C92" w:rsidRPr="00674AF0" w:rsidRDefault="004C2C92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2846" w:type="dxa"/>
          </w:tcPr>
          <w:p w:rsidR="004C2C92" w:rsidRPr="00674AF0" w:rsidRDefault="004C2C92" w:rsidP="004C2C92">
            <w:pPr>
              <w:rPr>
                <w:b/>
                <w:bCs/>
                <w:sz w:val="28"/>
                <w:szCs w:val="28"/>
                <w:lang w:bidi="ar-JO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JO"/>
              </w:rPr>
              <w:t>Ph.D</w:t>
            </w:r>
            <w:proofErr w:type="spellEnd"/>
            <w:r>
              <w:rPr>
                <w:b/>
                <w:bCs/>
                <w:sz w:val="28"/>
                <w:szCs w:val="28"/>
                <w:lang w:bidi="ar-JO"/>
              </w:rPr>
              <w:t xml:space="preserve"> Graduate</w:t>
            </w:r>
          </w:p>
        </w:tc>
        <w:tc>
          <w:tcPr>
            <w:tcW w:w="2700" w:type="dxa"/>
            <w:gridSpan w:val="2"/>
          </w:tcPr>
          <w:p w:rsidR="004C2C92" w:rsidRPr="00674AF0" w:rsidRDefault="004C2C92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Pre-requisite</w:t>
            </w:r>
            <w:r>
              <w:rPr>
                <w:b/>
                <w:bCs/>
                <w:sz w:val="28"/>
                <w:szCs w:val="28"/>
                <w:lang w:bidi="ar-JO"/>
              </w:rPr>
              <w:t>: No</w:t>
            </w:r>
          </w:p>
        </w:tc>
      </w:tr>
      <w:tr w:rsidR="0021256D" w:rsidRPr="00674AF0" w:rsidTr="003A7776">
        <w:trPr>
          <w:trHeight w:val="1469"/>
        </w:trPr>
        <w:tc>
          <w:tcPr>
            <w:tcW w:w="1986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Coordinator/ Lecturer</w:t>
            </w:r>
          </w:p>
        </w:tc>
        <w:tc>
          <w:tcPr>
            <w:tcW w:w="1659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 xml:space="preserve">Prof. </w:t>
            </w:r>
            <w:proofErr w:type="spellStart"/>
            <w:r w:rsidRPr="00674AF0">
              <w:rPr>
                <w:b/>
                <w:bCs/>
                <w:sz w:val="28"/>
                <w:szCs w:val="28"/>
                <w:lang w:bidi="ar-JO"/>
              </w:rPr>
              <w:t>Dr.AhmadMohamad</w:t>
            </w:r>
            <w:proofErr w:type="spellEnd"/>
            <w:r w:rsidR="003A7776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674AF0">
              <w:rPr>
                <w:b/>
                <w:bCs/>
                <w:sz w:val="28"/>
                <w:szCs w:val="28"/>
                <w:lang w:bidi="ar-JO"/>
              </w:rPr>
              <w:t>Almomany</w:t>
            </w:r>
            <w:proofErr w:type="spellEnd"/>
          </w:p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165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Office</w:t>
            </w:r>
          </w:p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number</w:t>
            </w:r>
          </w:p>
        </w:tc>
        <w:tc>
          <w:tcPr>
            <w:tcW w:w="2846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258</w:t>
            </w:r>
          </w:p>
        </w:tc>
        <w:tc>
          <w:tcPr>
            <w:tcW w:w="1286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Office phone</w:t>
            </w:r>
          </w:p>
        </w:tc>
        <w:tc>
          <w:tcPr>
            <w:tcW w:w="1414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22513</w:t>
            </w:r>
          </w:p>
        </w:tc>
      </w:tr>
      <w:tr w:rsidR="0021256D" w:rsidRPr="00674AF0" w:rsidTr="009C7227">
        <w:trPr>
          <w:trHeight w:val="1019"/>
        </w:trPr>
        <w:tc>
          <w:tcPr>
            <w:tcW w:w="1986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Course website</w:t>
            </w:r>
          </w:p>
        </w:tc>
        <w:tc>
          <w:tcPr>
            <w:tcW w:w="1659" w:type="dxa"/>
          </w:tcPr>
          <w:p w:rsidR="0021256D" w:rsidRPr="00674AF0" w:rsidRDefault="004C2C92" w:rsidP="004C2C92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Until now not available</w:t>
            </w:r>
          </w:p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165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E-mail</w:t>
            </w:r>
          </w:p>
        </w:tc>
        <w:tc>
          <w:tcPr>
            <w:tcW w:w="2846" w:type="dxa"/>
          </w:tcPr>
          <w:p w:rsidR="0021256D" w:rsidRPr="004C2C92" w:rsidRDefault="00260AA2" w:rsidP="00DA4B88">
            <w:pPr>
              <w:rPr>
                <w:b/>
                <w:bCs/>
                <w:lang w:bidi="ar-JO"/>
              </w:rPr>
            </w:pPr>
            <w:hyperlink r:id="rId11" w:history="1">
              <w:r w:rsidR="0021256D" w:rsidRPr="004C2C92">
                <w:rPr>
                  <w:rStyle w:val="Hyperlink"/>
                  <w:b/>
                  <w:bCs/>
                  <w:color w:val="auto"/>
                  <w:u w:val="none"/>
                  <w:lang w:bidi="ar-JO"/>
                </w:rPr>
                <w:t>momanyah@ju.edu.jo</w:t>
              </w:r>
            </w:hyperlink>
          </w:p>
        </w:tc>
        <w:tc>
          <w:tcPr>
            <w:tcW w:w="1286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414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Seminar room</w:t>
            </w:r>
          </w:p>
        </w:tc>
      </w:tr>
    </w:tbl>
    <w:p w:rsidR="0021256D" w:rsidRPr="00674AF0" w:rsidRDefault="0021256D" w:rsidP="0021256D">
      <w:pPr>
        <w:rPr>
          <w:sz w:val="28"/>
          <w:szCs w:val="28"/>
          <w:rtl/>
          <w:lang w:bidi="ar-JO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417"/>
        <w:gridCol w:w="1701"/>
        <w:gridCol w:w="1985"/>
      </w:tblGrid>
      <w:tr w:rsidR="0021256D" w:rsidRPr="00674AF0" w:rsidTr="00DA4B88">
        <w:tc>
          <w:tcPr>
            <w:tcW w:w="9606" w:type="dxa"/>
            <w:gridSpan w:val="6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Office hours</w:t>
            </w:r>
          </w:p>
        </w:tc>
      </w:tr>
      <w:tr w:rsidR="0021256D" w:rsidRPr="00674AF0" w:rsidTr="00DA4B88">
        <w:tc>
          <w:tcPr>
            <w:tcW w:w="1951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Day/Time</w:t>
            </w:r>
          </w:p>
        </w:tc>
        <w:tc>
          <w:tcPr>
            <w:tcW w:w="1276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Sunday</w:t>
            </w:r>
          </w:p>
        </w:tc>
        <w:tc>
          <w:tcPr>
            <w:tcW w:w="1276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Monday</w:t>
            </w:r>
          </w:p>
        </w:tc>
        <w:tc>
          <w:tcPr>
            <w:tcW w:w="1417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Tuesday</w:t>
            </w:r>
          </w:p>
        </w:tc>
        <w:tc>
          <w:tcPr>
            <w:tcW w:w="1701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Wednesday</w:t>
            </w:r>
          </w:p>
        </w:tc>
        <w:tc>
          <w:tcPr>
            <w:tcW w:w="1985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Thursday</w:t>
            </w:r>
          </w:p>
        </w:tc>
      </w:tr>
      <w:tr w:rsidR="0021256D" w:rsidRPr="00674AF0" w:rsidTr="00DA4B88">
        <w:tc>
          <w:tcPr>
            <w:tcW w:w="1951" w:type="dxa"/>
          </w:tcPr>
          <w:p w:rsidR="0021256D" w:rsidRPr="00674AF0" w:rsidRDefault="0021256D" w:rsidP="00DA4B88">
            <w:pPr>
              <w:rPr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21256D" w:rsidRPr="00674AF0" w:rsidRDefault="0021256D" w:rsidP="004C2C92">
            <w:pPr>
              <w:rPr>
                <w:sz w:val="28"/>
                <w:szCs w:val="28"/>
                <w:lang w:bidi="ar-JO"/>
              </w:rPr>
            </w:pPr>
            <w:r w:rsidRPr="00674AF0">
              <w:rPr>
                <w:sz w:val="28"/>
                <w:szCs w:val="28"/>
                <w:lang w:bidi="ar-JO"/>
              </w:rPr>
              <w:t>1</w:t>
            </w:r>
            <w:r w:rsidR="003A7776">
              <w:rPr>
                <w:sz w:val="28"/>
                <w:szCs w:val="28"/>
                <w:lang w:bidi="ar-JO"/>
              </w:rPr>
              <w:t>0</w:t>
            </w:r>
            <w:r w:rsidRPr="00674AF0">
              <w:rPr>
                <w:sz w:val="28"/>
                <w:szCs w:val="28"/>
                <w:lang w:bidi="ar-JO"/>
              </w:rPr>
              <w:t>-1</w:t>
            </w:r>
            <w:r w:rsidR="004C2C92"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1276" w:type="dxa"/>
          </w:tcPr>
          <w:p w:rsidR="0021256D" w:rsidRPr="00674AF0" w:rsidRDefault="0021256D" w:rsidP="003A7776">
            <w:pPr>
              <w:rPr>
                <w:sz w:val="28"/>
                <w:szCs w:val="28"/>
                <w:lang w:bidi="ar-JO"/>
              </w:rPr>
            </w:pPr>
            <w:r w:rsidRPr="00674AF0">
              <w:rPr>
                <w:sz w:val="28"/>
                <w:szCs w:val="28"/>
                <w:lang w:bidi="ar-JO"/>
              </w:rPr>
              <w:t>1</w:t>
            </w:r>
            <w:r w:rsidR="003A7776">
              <w:rPr>
                <w:sz w:val="28"/>
                <w:szCs w:val="28"/>
                <w:lang w:bidi="ar-JO"/>
              </w:rPr>
              <w:t>0</w:t>
            </w:r>
            <w:r w:rsidRPr="00674AF0">
              <w:rPr>
                <w:sz w:val="28"/>
                <w:szCs w:val="28"/>
                <w:lang w:bidi="ar-JO"/>
              </w:rPr>
              <w:t>-12</w:t>
            </w:r>
          </w:p>
        </w:tc>
        <w:tc>
          <w:tcPr>
            <w:tcW w:w="1417" w:type="dxa"/>
          </w:tcPr>
          <w:p w:rsidR="0021256D" w:rsidRPr="00674AF0" w:rsidRDefault="003A7776" w:rsidP="003A777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10-12</w:t>
            </w:r>
          </w:p>
        </w:tc>
        <w:tc>
          <w:tcPr>
            <w:tcW w:w="1701" w:type="dxa"/>
          </w:tcPr>
          <w:p w:rsidR="0021256D" w:rsidRPr="00674AF0" w:rsidRDefault="003A7776" w:rsidP="00DA4B88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10-12</w:t>
            </w:r>
          </w:p>
        </w:tc>
        <w:tc>
          <w:tcPr>
            <w:tcW w:w="1985" w:type="dxa"/>
          </w:tcPr>
          <w:p w:rsidR="0021256D" w:rsidRPr="00674AF0" w:rsidRDefault="0021256D" w:rsidP="00DA4B88">
            <w:pPr>
              <w:rPr>
                <w:sz w:val="28"/>
                <w:szCs w:val="28"/>
                <w:lang w:bidi="ar-JO"/>
              </w:rPr>
            </w:pPr>
            <w:r w:rsidRPr="00674AF0">
              <w:rPr>
                <w:sz w:val="28"/>
                <w:szCs w:val="28"/>
                <w:lang w:bidi="ar-JO"/>
              </w:rPr>
              <w:t>11-12</w:t>
            </w:r>
          </w:p>
        </w:tc>
      </w:tr>
    </w:tbl>
    <w:p w:rsidR="0021256D" w:rsidRPr="00674AF0" w:rsidRDefault="0021256D" w:rsidP="0021256D">
      <w:pPr>
        <w:rPr>
          <w:sz w:val="28"/>
          <w:szCs w:val="28"/>
          <w:rtl/>
          <w:lang w:bidi="ar-JO"/>
        </w:rPr>
      </w:pPr>
    </w:p>
    <w:p w:rsidR="0021256D" w:rsidRPr="00674AF0" w:rsidRDefault="0021256D" w:rsidP="0021256D">
      <w:pPr>
        <w:rPr>
          <w:b/>
          <w:bCs/>
          <w:sz w:val="28"/>
          <w:szCs w:val="28"/>
          <w:u w:val="single"/>
          <w:lang w:bidi="ar-JO"/>
        </w:rPr>
      </w:pPr>
      <w:r w:rsidRPr="00674AF0">
        <w:rPr>
          <w:b/>
          <w:bCs/>
          <w:sz w:val="28"/>
          <w:szCs w:val="28"/>
          <w:u w:val="single"/>
          <w:lang w:bidi="ar-JO"/>
        </w:rPr>
        <w:t>Course Description</w:t>
      </w:r>
    </w:p>
    <w:p w:rsidR="0021256D" w:rsidRDefault="0021256D" w:rsidP="0021256D">
      <w:pPr>
        <w:rPr>
          <w:sz w:val="28"/>
          <w:szCs w:val="28"/>
          <w:u w:val="single"/>
          <w:lang w:bidi="ar-JO"/>
        </w:rPr>
      </w:pPr>
    </w:p>
    <w:p w:rsidR="0021256D" w:rsidRPr="00A959B1" w:rsidRDefault="0021256D" w:rsidP="004C2C92">
      <w:pPr>
        <w:jc w:val="both"/>
        <w:rPr>
          <w:sz w:val="28"/>
          <w:szCs w:val="28"/>
          <w:lang w:bidi="ar-JO"/>
        </w:rPr>
      </w:pPr>
      <w:r w:rsidRPr="00A959B1">
        <w:rPr>
          <w:sz w:val="28"/>
          <w:szCs w:val="28"/>
          <w:lang w:bidi="ar-JO"/>
        </w:rPr>
        <w:t xml:space="preserve">This course deals with the study of </w:t>
      </w:r>
      <w:r w:rsidR="004C2C92">
        <w:rPr>
          <w:sz w:val="28"/>
          <w:szCs w:val="28"/>
          <w:lang w:bidi="ar-JO"/>
        </w:rPr>
        <w:t xml:space="preserve">wild </w:t>
      </w:r>
      <w:proofErr w:type="spellStart"/>
      <w:r w:rsidR="004C2C92">
        <w:rPr>
          <w:sz w:val="28"/>
          <w:szCs w:val="28"/>
          <w:lang w:bidi="ar-JO"/>
        </w:rPr>
        <w:t>basidiomycetous</w:t>
      </w:r>
      <w:proofErr w:type="spellEnd"/>
      <w:r w:rsidR="004C2C92">
        <w:rPr>
          <w:sz w:val="28"/>
          <w:szCs w:val="28"/>
          <w:lang w:bidi="ar-JO"/>
        </w:rPr>
        <w:t xml:space="preserve"> and </w:t>
      </w:r>
      <w:proofErr w:type="spellStart"/>
      <w:r w:rsidR="004C2C92">
        <w:rPr>
          <w:sz w:val="28"/>
          <w:szCs w:val="28"/>
          <w:lang w:bidi="ar-JO"/>
        </w:rPr>
        <w:t>ascom</w:t>
      </w:r>
      <w:r w:rsidR="00260AA2">
        <w:rPr>
          <w:sz w:val="28"/>
          <w:szCs w:val="28"/>
          <w:lang w:bidi="ar-JO"/>
        </w:rPr>
        <w:t>ycetous</w:t>
      </w:r>
      <w:proofErr w:type="spellEnd"/>
      <w:r w:rsidR="00260AA2">
        <w:rPr>
          <w:sz w:val="28"/>
          <w:szCs w:val="28"/>
          <w:lang w:bidi="ar-JO"/>
        </w:rPr>
        <w:t xml:space="preserve"> mushrooms growing in forest, garden</w:t>
      </w:r>
      <w:r w:rsidR="004C2C92">
        <w:rPr>
          <w:sz w:val="28"/>
          <w:szCs w:val="28"/>
          <w:lang w:bidi="ar-JO"/>
        </w:rPr>
        <w:t xml:space="preserve"> and field lands. Also students will be exposed to methods of mushroom cultivation and symbiotic fungi. </w:t>
      </w:r>
    </w:p>
    <w:p w:rsidR="0021256D" w:rsidRPr="00674AF0" w:rsidRDefault="0021256D" w:rsidP="0021256D">
      <w:pPr>
        <w:rPr>
          <w:sz w:val="28"/>
          <w:szCs w:val="28"/>
          <w:u w:val="single"/>
          <w:lang w:bidi="ar-JO"/>
        </w:rPr>
      </w:pPr>
    </w:p>
    <w:p w:rsidR="0021256D" w:rsidRDefault="0021256D" w:rsidP="0021256D">
      <w:pPr>
        <w:rPr>
          <w:b/>
          <w:bCs/>
          <w:sz w:val="28"/>
          <w:szCs w:val="28"/>
          <w:u w:val="single"/>
          <w:lang w:bidi="ar-JO"/>
        </w:rPr>
      </w:pPr>
      <w:r w:rsidRPr="00674AF0">
        <w:rPr>
          <w:b/>
          <w:bCs/>
          <w:sz w:val="28"/>
          <w:szCs w:val="28"/>
          <w:u w:val="single"/>
          <w:lang w:bidi="ar-JO"/>
        </w:rPr>
        <w:t>Learning Objectives</w:t>
      </w:r>
    </w:p>
    <w:p w:rsidR="0021256D" w:rsidRPr="009E5FFB" w:rsidRDefault="0021256D" w:rsidP="0021256D">
      <w:pPr>
        <w:rPr>
          <w:b/>
          <w:bCs/>
          <w:sz w:val="28"/>
          <w:szCs w:val="28"/>
          <w:u w:val="single"/>
          <w:lang w:bidi="ar-JO"/>
        </w:rPr>
      </w:pPr>
    </w:p>
    <w:p w:rsidR="0021256D" w:rsidRPr="00687CA3" w:rsidRDefault="0021256D" w:rsidP="0021256D">
      <w:pPr>
        <w:jc w:val="both"/>
        <w:rPr>
          <w:rFonts w:cs="Arabic Transparent"/>
          <w:sz w:val="28"/>
          <w:szCs w:val="28"/>
          <w:lang w:bidi="ar-JO"/>
        </w:rPr>
      </w:pPr>
      <w:r w:rsidRPr="00687CA3">
        <w:rPr>
          <w:rFonts w:cs="Arabic Transparent"/>
          <w:sz w:val="28"/>
          <w:szCs w:val="28"/>
          <w:lang w:bidi="ar-JO"/>
        </w:rPr>
        <w:t>The main objectives of the course are:</w:t>
      </w:r>
    </w:p>
    <w:p w:rsidR="003A7776" w:rsidRDefault="0021256D" w:rsidP="003A7776">
      <w:pPr>
        <w:jc w:val="both"/>
        <w:rPr>
          <w:rFonts w:cs="Arabic Transparent"/>
          <w:sz w:val="28"/>
          <w:szCs w:val="28"/>
          <w:lang w:bidi="ar-JO"/>
        </w:rPr>
      </w:pPr>
      <w:r w:rsidRPr="00687CA3">
        <w:rPr>
          <w:rFonts w:cs="Arabic Transparent"/>
          <w:sz w:val="28"/>
          <w:szCs w:val="28"/>
          <w:lang w:bidi="ar-JO"/>
        </w:rPr>
        <w:t xml:space="preserve">1-Understanding the components of </w:t>
      </w:r>
      <w:r w:rsidR="003A7776">
        <w:rPr>
          <w:rFonts w:cs="Arabic Transparent"/>
          <w:sz w:val="28"/>
          <w:szCs w:val="28"/>
          <w:lang w:bidi="ar-JO"/>
        </w:rPr>
        <w:t xml:space="preserve">Phylum </w:t>
      </w:r>
      <w:proofErr w:type="spellStart"/>
      <w:r w:rsidR="003A7776">
        <w:rPr>
          <w:rFonts w:cs="Arabic Transparent"/>
          <w:sz w:val="28"/>
          <w:szCs w:val="28"/>
          <w:lang w:bidi="ar-JO"/>
        </w:rPr>
        <w:t>Basidiomycota</w:t>
      </w:r>
      <w:proofErr w:type="spellEnd"/>
    </w:p>
    <w:p w:rsidR="0021256D" w:rsidRPr="00687CA3" w:rsidRDefault="0021256D" w:rsidP="004D27E1">
      <w:pPr>
        <w:rPr>
          <w:rFonts w:cs="Arabic Transparent"/>
          <w:sz w:val="28"/>
          <w:szCs w:val="28"/>
          <w:lang w:bidi="ar-JO"/>
        </w:rPr>
      </w:pPr>
      <w:r w:rsidRPr="00687CA3">
        <w:rPr>
          <w:rFonts w:cs="Arabic Transparent"/>
          <w:sz w:val="28"/>
          <w:szCs w:val="28"/>
          <w:lang w:bidi="ar-JO"/>
        </w:rPr>
        <w:t>2-Understand the importance of</w:t>
      </w:r>
      <w:r w:rsidR="003A7776">
        <w:rPr>
          <w:rFonts w:cs="Arabic Transparent"/>
          <w:sz w:val="28"/>
          <w:szCs w:val="28"/>
          <w:lang w:bidi="ar-JO"/>
        </w:rPr>
        <w:t xml:space="preserve"> </w:t>
      </w:r>
      <w:r w:rsidRPr="00687CA3">
        <w:rPr>
          <w:rFonts w:cs="Arabic Transparent"/>
          <w:sz w:val="28"/>
          <w:szCs w:val="28"/>
          <w:lang w:bidi="ar-JO"/>
        </w:rPr>
        <w:tab/>
      </w:r>
      <w:r w:rsidR="003A7776">
        <w:rPr>
          <w:rFonts w:cs="Arabic Transparent"/>
          <w:sz w:val="28"/>
          <w:szCs w:val="28"/>
          <w:lang w:bidi="ar-JO"/>
        </w:rPr>
        <w:t>Phylum Ascomycota</w:t>
      </w:r>
    </w:p>
    <w:p w:rsidR="0021256D" w:rsidRPr="00687CA3" w:rsidRDefault="0021256D" w:rsidP="003A7776">
      <w:pPr>
        <w:jc w:val="both"/>
        <w:rPr>
          <w:rFonts w:cs="Arabic Transparent"/>
          <w:sz w:val="28"/>
          <w:szCs w:val="28"/>
          <w:lang w:bidi="ar-JO"/>
        </w:rPr>
      </w:pPr>
      <w:r w:rsidRPr="00687CA3">
        <w:rPr>
          <w:rFonts w:cs="Arabic Transparent"/>
          <w:sz w:val="28"/>
          <w:szCs w:val="28"/>
          <w:lang w:bidi="ar-JO"/>
        </w:rPr>
        <w:t>3-Understand the</w:t>
      </w:r>
      <w:r w:rsidR="003A7776">
        <w:rPr>
          <w:rFonts w:cs="Arabic Transparent"/>
          <w:sz w:val="28"/>
          <w:szCs w:val="28"/>
          <w:lang w:bidi="ar-JO"/>
        </w:rPr>
        <w:t xml:space="preserve"> different taxonomical methods</w:t>
      </w:r>
      <w:r w:rsidR="00367F55">
        <w:rPr>
          <w:rFonts w:cs="Arabic Transparent"/>
          <w:sz w:val="28"/>
          <w:szCs w:val="28"/>
          <w:lang w:bidi="ar-JO"/>
        </w:rPr>
        <w:t xml:space="preserve"> of wild </w:t>
      </w:r>
      <w:r w:rsidR="00260AA2">
        <w:rPr>
          <w:rFonts w:cs="Arabic Transparent"/>
          <w:sz w:val="28"/>
          <w:szCs w:val="28"/>
          <w:lang w:bidi="ar-JO"/>
        </w:rPr>
        <w:t xml:space="preserve">edible and poisonous </w:t>
      </w:r>
      <w:r w:rsidR="00367F55">
        <w:rPr>
          <w:rFonts w:cs="Arabic Transparent"/>
          <w:sz w:val="28"/>
          <w:szCs w:val="28"/>
          <w:lang w:bidi="ar-JO"/>
        </w:rPr>
        <w:t>mushrooms</w:t>
      </w:r>
      <w:r w:rsidRPr="00687CA3">
        <w:rPr>
          <w:rFonts w:cs="Arabic Transparent"/>
          <w:sz w:val="28"/>
          <w:szCs w:val="28"/>
          <w:lang w:bidi="ar-JO"/>
        </w:rPr>
        <w:t>.</w:t>
      </w:r>
    </w:p>
    <w:p w:rsidR="0021256D" w:rsidRPr="00687CA3" w:rsidRDefault="0021256D" w:rsidP="003A7776">
      <w:pPr>
        <w:rPr>
          <w:b/>
          <w:bCs/>
          <w:sz w:val="28"/>
          <w:szCs w:val="28"/>
          <w:u w:val="single"/>
          <w:lang w:bidi="ar-JO"/>
        </w:rPr>
      </w:pPr>
      <w:r w:rsidRPr="00687CA3">
        <w:rPr>
          <w:rFonts w:cs="Arabic Transparent"/>
          <w:sz w:val="28"/>
          <w:szCs w:val="28"/>
          <w:lang w:bidi="ar-JO"/>
        </w:rPr>
        <w:t xml:space="preserve">4-Understand the art of </w:t>
      </w:r>
      <w:r w:rsidR="003A7776">
        <w:rPr>
          <w:rFonts w:cs="Arabic Transparent"/>
          <w:sz w:val="28"/>
          <w:szCs w:val="28"/>
          <w:lang w:bidi="ar-JO"/>
        </w:rPr>
        <w:t>commercial mushroom cultivation</w:t>
      </w:r>
    </w:p>
    <w:p w:rsidR="0021256D" w:rsidRDefault="003A7776" w:rsidP="003A7776">
      <w:pPr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 </w:t>
      </w:r>
    </w:p>
    <w:p w:rsidR="004C2C92" w:rsidRDefault="004C2C92" w:rsidP="0021256D">
      <w:pPr>
        <w:rPr>
          <w:b/>
          <w:bCs/>
          <w:sz w:val="28"/>
          <w:szCs w:val="28"/>
          <w:u w:val="single"/>
          <w:lang w:bidi="ar-JO"/>
        </w:rPr>
      </w:pPr>
    </w:p>
    <w:p w:rsidR="00367F55" w:rsidRDefault="00367F55" w:rsidP="0021256D">
      <w:pPr>
        <w:rPr>
          <w:b/>
          <w:bCs/>
          <w:sz w:val="28"/>
          <w:szCs w:val="28"/>
          <w:u w:val="single"/>
          <w:lang w:bidi="ar-JO"/>
        </w:rPr>
      </w:pPr>
    </w:p>
    <w:p w:rsidR="004C2C92" w:rsidRDefault="004C2C92" w:rsidP="0021256D">
      <w:pPr>
        <w:rPr>
          <w:b/>
          <w:bCs/>
          <w:sz w:val="28"/>
          <w:szCs w:val="28"/>
          <w:u w:val="single"/>
          <w:lang w:bidi="ar-JO"/>
        </w:rPr>
      </w:pPr>
    </w:p>
    <w:p w:rsidR="004C2C92" w:rsidRDefault="004C2C92" w:rsidP="0021256D">
      <w:pPr>
        <w:rPr>
          <w:b/>
          <w:bCs/>
          <w:sz w:val="28"/>
          <w:szCs w:val="28"/>
          <w:u w:val="single"/>
          <w:lang w:bidi="ar-JO"/>
        </w:rPr>
      </w:pPr>
    </w:p>
    <w:p w:rsidR="0021256D" w:rsidRPr="00674AF0" w:rsidRDefault="0021256D" w:rsidP="0021256D">
      <w:pPr>
        <w:rPr>
          <w:b/>
          <w:bCs/>
          <w:sz w:val="28"/>
          <w:szCs w:val="28"/>
          <w:u w:val="single"/>
          <w:lang w:bidi="ar-JO"/>
        </w:rPr>
      </w:pPr>
      <w:r w:rsidRPr="00674AF0">
        <w:rPr>
          <w:b/>
          <w:bCs/>
          <w:sz w:val="28"/>
          <w:szCs w:val="28"/>
          <w:u w:val="single"/>
          <w:lang w:bidi="ar-JO"/>
        </w:rPr>
        <w:lastRenderedPageBreak/>
        <w:t>Intended Learning Outcomes (ILOs):</w:t>
      </w:r>
    </w:p>
    <w:p w:rsidR="0021256D" w:rsidRDefault="0021256D" w:rsidP="0021256D">
      <w:pPr>
        <w:rPr>
          <w:sz w:val="28"/>
          <w:szCs w:val="28"/>
          <w:lang w:bidi="ar-JO"/>
        </w:rPr>
      </w:pPr>
      <w:r w:rsidRPr="00674AF0">
        <w:rPr>
          <w:sz w:val="28"/>
          <w:szCs w:val="28"/>
          <w:lang w:bidi="ar-JO"/>
        </w:rPr>
        <w:t>Successful completion of the course should lead to the following outcomes:</w:t>
      </w:r>
    </w:p>
    <w:p w:rsidR="0021256D" w:rsidRPr="009E5FFB" w:rsidRDefault="0021256D" w:rsidP="0021256D">
      <w:pPr>
        <w:jc w:val="both"/>
        <w:rPr>
          <w:rFonts w:cs="Arabic Transparent"/>
          <w:b/>
          <w:bCs/>
          <w:sz w:val="28"/>
          <w:szCs w:val="28"/>
          <w:lang w:bidi="ar-JO"/>
        </w:rPr>
      </w:pPr>
      <w:r w:rsidRPr="009E5FFB">
        <w:rPr>
          <w:rFonts w:cs="Arabic Transparent"/>
          <w:b/>
          <w:bCs/>
          <w:sz w:val="28"/>
          <w:szCs w:val="28"/>
          <w:lang w:bidi="ar-JO"/>
        </w:rPr>
        <w:t>Intended Learning Outcomes:</w:t>
      </w:r>
    </w:p>
    <w:p w:rsidR="0021256D" w:rsidRPr="00A04E78" w:rsidRDefault="0021256D" w:rsidP="0021256D">
      <w:pPr>
        <w:jc w:val="both"/>
        <w:rPr>
          <w:rFonts w:cs="Arabic Transparent"/>
          <w:sz w:val="28"/>
          <w:szCs w:val="28"/>
          <w:lang w:bidi="ar-JO"/>
        </w:rPr>
      </w:pPr>
      <w:r w:rsidRPr="00A04E78">
        <w:rPr>
          <w:rFonts w:cs="Arabic Transparent"/>
          <w:sz w:val="28"/>
          <w:szCs w:val="28"/>
          <w:lang w:bidi="ar-JO"/>
        </w:rPr>
        <w:t>At the end of the course the students will be able to:</w:t>
      </w:r>
    </w:p>
    <w:p w:rsidR="0021256D" w:rsidRPr="00A04E78" w:rsidRDefault="0021256D" w:rsidP="003A7776">
      <w:pPr>
        <w:jc w:val="both"/>
        <w:rPr>
          <w:rFonts w:cs="Arabic Transparent"/>
          <w:sz w:val="28"/>
          <w:szCs w:val="28"/>
          <w:lang w:bidi="ar-JO"/>
        </w:rPr>
      </w:pPr>
      <w:r w:rsidRPr="00A04E78">
        <w:rPr>
          <w:rFonts w:cs="Arabic Transparent"/>
          <w:sz w:val="28"/>
          <w:szCs w:val="28"/>
          <w:lang w:bidi="ar-JO"/>
        </w:rPr>
        <w:t xml:space="preserve">1-Realise the different components of </w:t>
      </w:r>
      <w:r w:rsidR="003A7776">
        <w:rPr>
          <w:rFonts w:cs="Arabic Transparent"/>
          <w:sz w:val="28"/>
          <w:szCs w:val="28"/>
          <w:lang w:bidi="ar-JO"/>
        </w:rPr>
        <w:t>Kingdom fungi</w:t>
      </w:r>
      <w:r w:rsidRPr="00A04E78">
        <w:rPr>
          <w:rFonts w:cs="Arabic Transparent"/>
          <w:sz w:val="28"/>
          <w:szCs w:val="28"/>
          <w:lang w:bidi="ar-JO"/>
        </w:rPr>
        <w:t>.</w:t>
      </w:r>
    </w:p>
    <w:p w:rsidR="0021256D" w:rsidRPr="00A04E78" w:rsidRDefault="0021256D" w:rsidP="0021256D">
      <w:pPr>
        <w:jc w:val="both"/>
        <w:rPr>
          <w:rFonts w:cs="Arabic Transparent"/>
          <w:sz w:val="28"/>
          <w:szCs w:val="28"/>
          <w:lang w:bidi="ar-JO"/>
        </w:rPr>
      </w:pPr>
      <w:r w:rsidRPr="00A04E78">
        <w:rPr>
          <w:rFonts w:cs="Arabic Transparent"/>
          <w:sz w:val="28"/>
          <w:szCs w:val="28"/>
          <w:lang w:bidi="ar-JO"/>
        </w:rPr>
        <w:t>2-</w:t>
      </w:r>
      <w:r w:rsidR="003A7776">
        <w:rPr>
          <w:rFonts w:cs="Arabic Transparent"/>
          <w:sz w:val="28"/>
          <w:szCs w:val="28"/>
          <w:lang w:bidi="ar-JO"/>
        </w:rPr>
        <w:t xml:space="preserve"> Know the different types of edible and poisonous mushrooms</w:t>
      </w:r>
    </w:p>
    <w:p w:rsidR="0021256D" w:rsidRPr="00A04E78" w:rsidRDefault="0021256D" w:rsidP="003A7776">
      <w:pPr>
        <w:jc w:val="both"/>
        <w:rPr>
          <w:rFonts w:cs="Arabic Transparent"/>
          <w:sz w:val="28"/>
          <w:szCs w:val="28"/>
          <w:lang w:bidi="ar-JO"/>
        </w:rPr>
      </w:pPr>
      <w:r w:rsidRPr="00A04E78">
        <w:rPr>
          <w:rFonts w:cs="Arabic Transparent"/>
          <w:sz w:val="28"/>
          <w:szCs w:val="28"/>
          <w:lang w:bidi="ar-JO"/>
        </w:rPr>
        <w:t xml:space="preserve">3-Know the advanced topics related to </w:t>
      </w:r>
      <w:r w:rsidR="003A7776">
        <w:rPr>
          <w:rFonts w:cs="Arabic Transparent"/>
          <w:sz w:val="28"/>
          <w:szCs w:val="28"/>
          <w:lang w:bidi="ar-JO"/>
        </w:rPr>
        <w:t>classification of wild mushrooms.</w:t>
      </w:r>
    </w:p>
    <w:p w:rsidR="0021256D" w:rsidRPr="00A04E78" w:rsidRDefault="0021256D" w:rsidP="003A7776">
      <w:pPr>
        <w:jc w:val="both"/>
        <w:rPr>
          <w:rFonts w:cs="Arabic Transparent"/>
          <w:sz w:val="28"/>
          <w:szCs w:val="28"/>
          <w:lang w:bidi="ar-JO"/>
        </w:rPr>
      </w:pPr>
      <w:r w:rsidRPr="00A04E78">
        <w:rPr>
          <w:rFonts w:cs="Arabic Transparent"/>
          <w:sz w:val="28"/>
          <w:szCs w:val="28"/>
          <w:lang w:bidi="ar-JO"/>
        </w:rPr>
        <w:t xml:space="preserve">4- Know the importance </w:t>
      </w:r>
      <w:r w:rsidR="003A7776">
        <w:rPr>
          <w:rFonts w:cs="Arabic Transparent"/>
          <w:sz w:val="28"/>
          <w:szCs w:val="28"/>
          <w:lang w:bidi="ar-JO"/>
        </w:rPr>
        <w:t>of mushroom cultivation and recycling of agricultural wastes.</w:t>
      </w:r>
    </w:p>
    <w:p w:rsidR="0021256D" w:rsidRPr="00A04E78" w:rsidRDefault="0021256D" w:rsidP="0021256D">
      <w:pPr>
        <w:rPr>
          <w:sz w:val="28"/>
          <w:szCs w:val="28"/>
          <w:lang w:bidi="ar-JO"/>
        </w:rPr>
      </w:pPr>
    </w:p>
    <w:p w:rsidR="0021256D" w:rsidRPr="00674AF0" w:rsidRDefault="0021256D" w:rsidP="0021256D">
      <w:pPr>
        <w:rPr>
          <w:b/>
          <w:bCs/>
          <w:sz w:val="28"/>
          <w:szCs w:val="28"/>
          <w:lang w:bidi="ar-JO"/>
        </w:rPr>
      </w:pPr>
      <w:r w:rsidRPr="00674AF0">
        <w:rPr>
          <w:b/>
          <w:bCs/>
          <w:sz w:val="28"/>
          <w:szCs w:val="28"/>
          <w:lang w:bidi="ar-JO"/>
        </w:rPr>
        <w:t xml:space="preserve">A. Knowledge and Understanding: </w:t>
      </w:r>
      <w:r w:rsidRPr="00674AF0">
        <w:rPr>
          <w:sz w:val="28"/>
          <w:szCs w:val="28"/>
          <w:lang w:bidi="ar-JO"/>
        </w:rPr>
        <w:t>Student is expected to</w:t>
      </w:r>
    </w:p>
    <w:p w:rsidR="0021256D" w:rsidRPr="00674AF0" w:rsidRDefault="0021256D" w:rsidP="00DA4B6C">
      <w:pPr>
        <w:jc w:val="both"/>
      </w:pPr>
      <w:r w:rsidRPr="00674AF0">
        <w:rPr>
          <w:sz w:val="28"/>
          <w:szCs w:val="28"/>
          <w:lang w:bidi="ar-JO"/>
        </w:rPr>
        <w:t>A1-</w:t>
      </w:r>
      <w:r w:rsidR="00DA4B6C">
        <w:rPr>
          <w:sz w:val="28"/>
          <w:szCs w:val="28"/>
        </w:rPr>
        <w:t xml:space="preserve"> Be familiar with</w:t>
      </w:r>
      <w:r w:rsidR="00DA4B6C">
        <w:rPr>
          <w:sz w:val="28"/>
          <w:szCs w:val="28"/>
          <w:lang w:bidi="ar-JO"/>
        </w:rPr>
        <w:t xml:space="preserve"> the</w:t>
      </w:r>
      <w:r w:rsidR="00DA4B6C" w:rsidRPr="00674AF0">
        <w:rPr>
          <w:sz w:val="28"/>
          <w:szCs w:val="28"/>
          <w:lang w:bidi="ar-JO"/>
        </w:rPr>
        <w:t xml:space="preserve"> </w:t>
      </w:r>
      <w:r w:rsidR="00DA4B6C">
        <w:rPr>
          <w:sz w:val="28"/>
          <w:szCs w:val="28"/>
        </w:rPr>
        <w:t>differentiation between edible and poisonous mushrooms.</w:t>
      </w:r>
    </w:p>
    <w:p w:rsidR="0021256D" w:rsidRDefault="0021256D" w:rsidP="00DA4B6C">
      <w:pPr>
        <w:rPr>
          <w:sz w:val="28"/>
          <w:szCs w:val="28"/>
          <w:lang w:bidi="ar-JO"/>
        </w:rPr>
      </w:pPr>
      <w:r w:rsidRPr="00674AF0">
        <w:rPr>
          <w:sz w:val="28"/>
          <w:szCs w:val="28"/>
          <w:lang w:bidi="ar-JO"/>
        </w:rPr>
        <w:t xml:space="preserve">A2-Be familiar </w:t>
      </w:r>
      <w:r w:rsidRPr="00674AF0">
        <w:rPr>
          <w:sz w:val="28"/>
          <w:szCs w:val="28"/>
        </w:rPr>
        <w:t xml:space="preserve">of </w:t>
      </w:r>
      <w:r w:rsidR="00DA4B6C">
        <w:rPr>
          <w:sz w:val="28"/>
          <w:szCs w:val="28"/>
        </w:rPr>
        <w:t>mushroom importance</w:t>
      </w:r>
      <w:r w:rsidRPr="00674AF0">
        <w:rPr>
          <w:sz w:val="28"/>
          <w:szCs w:val="28"/>
        </w:rPr>
        <w:t>.</w:t>
      </w:r>
    </w:p>
    <w:p w:rsidR="0021256D" w:rsidRPr="00674AF0" w:rsidRDefault="0021256D" w:rsidP="0021256D">
      <w:pPr>
        <w:rPr>
          <w:sz w:val="28"/>
          <w:szCs w:val="28"/>
          <w:lang w:bidi="ar-JO"/>
        </w:rPr>
      </w:pPr>
    </w:p>
    <w:p w:rsidR="0021256D" w:rsidRPr="00674AF0" w:rsidRDefault="0021256D" w:rsidP="0021256D">
      <w:pPr>
        <w:rPr>
          <w:sz w:val="28"/>
          <w:szCs w:val="28"/>
          <w:lang w:bidi="ar-JO"/>
        </w:rPr>
      </w:pPr>
      <w:r w:rsidRPr="00674AF0">
        <w:rPr>
          <w:b/>
          <w:bCs/>
          <w:sz w:val="28"/>
          <w:szCs w:val="28"/>
          <w:lang w:bidi="ar-JO"/>
        </w:rPr>
        <w:t xml:space="preserve">B. Intellectual Analytical and Cognitive Skills: </w:t>
      </w:r>
      <w:r w:rsidRPr="00674AF0">
        <w:rPr>
          <w:sz w:val="28"/>
          <w:szCs w:val="28"/>
          <w:lang w:bidi="ar-JO"/>
        </w:rPr>
        <w:t xml:space="preserve">Student is expected to </w:t>
      </w:r>
    </w:p>
    <w:p w:rsidR="0021256D" w:rsidRPr="00674AF0" w:rsidRDefault="0021256D" w:rsidP="00DA4B6C">
      <w:pPr>
        <w:rPr>
          <w:sz w:val="28"/>
          <w:szCs w:val="28"/>
          <w:lang w:bidi="ar-JO"/>
        </w:rPr>
      </w:pPr>
      <w:r w:rsidRPr="00674AF0">
        <w:rPr>
          <w:sz w:val="28"/>
          <w:szCs w:val="28"/>
          <w:lang w:bidi="ar-JO"/>
        </w:rPr>
        <w:t xml:space="preserve">B1- Know the </w:t>
      </w:r>
      <w:r w:rsidRPr="00674AF0">
        <w:rPr>
          <w:sz w:val="28"/>
          <w:szCs w:val="28"/>
        </w:rPr>
        <w:t xml:space="preserve">physiological interaction between </w:t>
      </w:r>
      <w:r w:rsidR="00DA4B6C">
        <w:rPr>
          <w:sz w:val="28"/>
          <w:szCs w:val="28"/>
        </w:rPr>
        <w:t>some mushrooms</w:t>
      </w:r>
      <w:r w:rsidRPr="00674AF0">
        <w:rPr>
          <w:sz w:val="28"/>
          <w:szCs w:val="28"/>
        </w:rPr>
        <w:t xml:space="preserve"> and diseased plant</w:t>
      </w:r>
      <w:r w:rsidR="00DA4B6C">
        <w:rPr>
          <w:sz w:val="28"/>
          <w:szCs w:val="28"/>
        </w:rPr>
        <w:t>s</w:t>
      </w:r>
      <w:r w:rsidRPr="00674AF0">
        <w:rPr>
          <w:sz w:val="28"/>
          <w:szCs w:val="28"/>
        </w:rPr>
        <w:t>.</w:t>
      </w:r>
    </w:p>
    <w:p w:rsidR="0021256D" w:rsidRDefault="0021256D" w:rsidP="00DA4B6C">
      <w:pPr>
        <w:rPr>
          <w:sz w:val="28"/>
          <w:szCs w:val="28"/>
          <w:lang w:bidi="ar-JO"/>
        </w:rPr>
      </w:pPr>
      <w:r w:rsidRPr="00674AF0">
        <w:rPr>
          <w:sz w:val="28"/>
          <w:szCs w:val="28"/>
          <w:lang w:bidi="ar-JO"/>
        </w:rPr>
        <w:t>B2</w:t>
      </w:r>
      <w:r w:rsidR="00DA4B6C">
        <w:rPr>
          <w:sz w:val="28"/>
          <w:szCs w:val="28"/>
          <w:lang w:bidi="ar-JO"/>
        </w:rPr>
        <w:t xml:space="preserve">- </w:t>
      </w:r>
      <w:r w:rsidRPr="00674AF0">
        <w:rPr>
          <w:sz w:val="28"/>
          <w:szCs w:val="28"/>
          <w:lang w:bidi="ar-JO"/>
        </w:rPr>
        <w:t xml:space="preserve">Know the </w:t>
      </w:r>
      <w:r w:rsidRPr="00674AF0">
        <w:rPr>
          <w:sz w:val="28"/>
          <w:szCs w:val="28"/>
        </w:rPr>
        <w:t>Control measures</w:t>
      </w:r>
      <w:r w:rsidRPr="00674AF0">
        <w:rPr>
          <w:sz w:val="28"/>
          <w:szCs w:val="28"/>
          <w:lang w:bidi="ar-JO"/>
        </w:rPr>
        <w:t xml:space="preserve"> of </w:t>
      </w:r>
      <w:r w:rsidR="00DA4B6C">
        <w:rPr>
          <w:sz w:val="28"/>
          <w:szCs w:val="28"/>
          <w:lang w:bidi="ar-JO"/>
        </w:rPr>
        <w:t>mushroom diseases</w:t>
      </w:r>
      <w:r w:rsidRPr="00674AF0">
        <w:rPr>
          <w:sz w:val="28"/>
          <w:szCs w:val="28"/>
          <w:lang w:bidi="ar-JO"/>
        </w:rPr>
        <w:t>.</w:t>
      </w:r>
    </w:p>
    <w:p w:rsidR="0021256D" w:rsidRPr="00674AF0" w:rsidRDefault="0021256D" w:rsidP="0021256D">
      <w:pPr>
        <w:rPr>
          <w:sz w:val="28"/>
          <w:szCs w:val="28"/>
          <w:lang w:bidi="ar-JO"/>
        </w:rPr>
      </w:pPr>
    </w:p>
    <w:p w:rsidR="0021256D" w:rsidRPr="00280712" w:rsidRDefault="0021256D" w:rsidP="0021256D">
      <w:pPr>
        <w:rPr>
          <w:sz w:val="28"/>
          <w:szCs w:val="28"/>
          <w:lang w:bidi="ar-JO"/>
        </w:rPr>
      </w:pPr>
      <w:r w:rsidRPr="00674AF0">
        <w:rPr>
          <w:b/>
          <w:bCs/>
          <w:sz w:val="28"/>
          <w:szCs w:val="28"/>
          <w:lang w:bidi="ar-JO"/>
        </w:rPr>
        <w:t xml:space="preserve">C. Subject-Specific Skills: </w:t>
      </w:r>
    </w:p>
    <w:p w:rsidR="0021256D" w:rsidRPr="00A04E78" w:rsidRDefault="0021256D" w:rsidP="00DA4B6C">
      <w:pPr>
        <w:jc w:val="both"/>
        <w:rPr>
          <w:rFonts w:cs="Arabic Transparent"/>
          <w:sz w:val="28"/>
          <w:szCs w:val="28"/>
          <w:lang w:bidi="ar-JO"/>
        </w:rPr>
      </w:pPr>
      <w:r w:rsidRPr="00A04E78">
        <w:rPr>
          <w:rFonts w:cs="Arabic Transparent"/>
          <w:sz w:val="28"/>
          <w:szCs w:val="28"/>
          <w:lang w:bidi="ar-JO"/>
        </w:rPr>
        <w:t xml:space="preserve">1-At the end of the course, the students are expected to gain skills about </w:t>
      </w:r>
      <w:r w:rsidR="00DA4B6C">
        <w:rPr>
          <w:rFonts w:cs="Arabic Transparent"/>
          <w:sz w:val="28"/>
          <w:szCs w:val="28"/>
          <w:lang w:bidi="ar-JO"/>
        </w:rPr>
        <w:t>mushroom identification</w:t>
      </w:r>
      <w:r w:rsidRPr="00A04E78">
        <w:rPr>
          <w:rFonts w:cs="Arabic Transparent"/>
          <w:sz w:val="28"/>
          <w:szCs w:val="28"/>
          <w:lang w:bidi="ar-JO"/>
        </w:rPr>
        <w:t xml:space="preserve">, </w:t>
      </w:r>
      <w:r w:rsidR="00DA4B6C">
        <w:rPr>
          <w:rFonts w:cs="Arabic Transparent"/>
          <w:sz w:val="28"/>
          <w:szCs w:val="28"/>
          <w:lang w:bidi="ar-JO"/>
        </w:rPr>
        <w:t>nutritional value and fungal identification</w:t>
      </w:r>
      <w:r w:rsidRPr="00A04E78">
        <w:rPr>
          <w:rFonts w:cs="Arabic Transparent"/>
          <w:sz w:val="28"/>
          <w:szCs w:val="28"/>
          <w:lang w:bidi="ar-JO"/>
        </w:rPr>
        <w:t>.</w:t>
      </w:r>
    </w:p>
    <w:p w:rsidR="0021256D" w:rsidRPr="00A04E78" w:rsidRDefault="0021256D" w:rsidP="0021256D">
      <w:pPr>
        <w:jc w:val="both"/>
        <w:rPr>
          <w:rFonts w:cs="Arabic Transparent"/>
          <w:sz w:val="28"/>
          <w:szCs w:val="28"/>
          <w:lang w:bidi="ar-JO"/>
        </w:rPr>
      </w:pPr>
    </w:p>
    <w:p w:rsidR="0021256D" w:rsidRPr="00A04E78" w:rsidRDefault="0021256D" w:rsidP="00DA4B6C">
      <w:pPr>
        <w:jc w:val="both"/>
        <w:rPr>
          <w:rFonts w:cs="Arabic Transparent"/>
          <w:sz w:val="28"/>
          <w:szCs w:val="28"/>
          <w:lang w:bidi="ar-JO"/>
        </w:rPr>
      </w:pPr>
      <w:proofErr w:type="gramStart"/>
      <w:r w:rsidRPr="00A04E78">
        <w:rPr>
          <w:rFonts w:cs="Arabic Transparent"/>
          <w:sz w:val="28"/>
          <w:szCs w:val="28"/>
          <w:lang w:bidi="ar-JO"/>
        </w:rPr>
        <w:t xml:space="preserve">2-Undestand the concept of </w:t>
      </w:r>
      <w:r w:rsidR="00DA4B6C">
        <w:rPr>
          <w:rFonts w:cs="Arabic Transparent"/>
          <w:sz w:val="28"/>
          <w:szCs w:val="28"/>
          <w:lang w:bidi="ar-JO"/>
        </w:rPr>
        <w:t>mushroom collection</w:t>
      </w:r>
      <w:r w:rsidRPr="00A04E78">
        <w:rPr>
          <w:rFonts w:cs="Arabic Transparent"/>
          <w:sz w:val="28"/>
          <w:szCs w:val="28"/>
          <w:lang w:bidi="ar-JO"/>
        </w:rPr>
        <w:t>.</w:t>
      </w:r>
      <w:proofErr w:type="gramEnd"/>
    </w:p>
    <w:p w:rsidR="0021256D" w:rsidRPr="00A04E78" w:rsidRDefault="0021256D" w:rsidP="00DA4B6C">
      <w:pPr>
        <w:jc w:val="both"/>
        <w:rPr>
          <w:rFonts w:cs="Arabic Transparent"/>
          <w:sz w:val="28"/>
          <w:szCs w:val="28"/>
          <w:lang w:bidi="ar-JO"/>
        </w:rPr>
      </w:pPr>
      <w:r w:rsidRPr="00A04E78">
        <w:rPr>
          <w:rFonts w:cs="Arabic Transparent"/>
          <w:sz w:val="28"/>
          <w:szCs w:val="28"/>
          <w:lang w:bidi="ar-JO"/>
        </w:rPr>
        <w:t xml:space="preserve">3-How to apply </w:t>
      </w:r>
      <w:r w:rsidR="00DA4B6C">
        <w:rPr>
          <w:rFonts w:cs="Arabic Transparent"/>
          <w:sz w:val="28"/>
          <w:szCs w:val="28"/>
          <w:lang w:bidi="ar-JO"/>
        </w:rPr>
        <w:t xml:space="preserve">chemicals </w:t>
      </w:r>
      <w:r w:rsidRPr="00A04E78">
        <w:rPr>
          <w:rFonts w:cs="Arabic Transparent"/>
          <w:sz w:val="28"/>
          <w:szCs w:val="28"/>
          <w:lang w:bidi="ar-JO"/>
        </w:rPr>
        <w:t xml:space="preserve">and </w:t>
      </w:r>
      <w:r w:rsidR="00367F55">
        <w:rPr>
          <w:rFonts w:cs="Arabic Transparent"/>
          <w:sz w:val="28"/>
          <w:szCs w:val="28"/>
          <w:lang w:bidi="ar-JO"/>
        </w:rPr>
        <w:t>to preserve mushroom samples</w:t>
      </w:r>
      <w:r w:rsidRPr="00A04E78">
        <w:rPr>
          <w:rFonts w:cs="Arabic Transparent"/>
          <w:sz w:val="28"/>
          <w:szCs w:val="28"/>
          <w:lang w:bidi="ar-JO"/>
        </w:rPr>
        <w:t>.</w:t>
      </w:r>
    </w:p>
    <w:p w:rsidR="0021256D" w:rsidRPr="00674AF0" w:rsidRDefault="0021256D" w:rsidP="0021256D">
      <w:pPr>
        <w:rPr>
          <w:sz w:val="28"/>
          <w:szCs w:val="28"/>
          <w:lang w:bidi="ar-JO"/>
        </w:rPr>
      </w:pPr>
    </w:p>
    <w:p w:rsidR="0021256D" w:rsidRPr="00674AF0" w:rsidRDefault="0021256D" w:rsidP="0021256D">
      <w:pPr>
        <w:rPr>
          <w:b/>
          <w:bCs/>
          <w:sz w:val="28"/>
          <w:szCs w:val="28"/>
          <w:lang w:bidi="ar-JO"/>
        </w:rPr>
      </w:pPr>
      <w:r w:rsidRPr="00674AF0">
        <w:rPr>
          <w:b/>
          <w:bCs/>
          <w:sz w:val="28"/>
          <w:szCs w:val="28"/>
          <w:lang w:bidi="ar-JO"/>
        </w:rPr>
        <w:t xml:space="preserve">D. Transferable Key Skills: </w:t>
      </w:r>
      <w:r w:rsidRPr="00674AF0">
        <w:rPr>
          <w:sz w:val="28"/>
          <w:szCs w:val="28"/>
          <w:lang w:bidi="ar-JO"/>
        </w:rPr>
        <w:t>Students is expected to</w:t>
      </w:r>
    </w:p>
    <w:p w:rsidR="0021256D" w:rsidRPr="00674AF0" w:rsidRDefault="0021256D" w:rsidP="00DA4B6C">
      <w:pPr>
        <w:rPr>
          <w:sz w:val="28"/>
          <w:szCs w:val="28"/>
          <w:lang w:bidi="ar-JO"/>
        </w:rPr>
      </w:pPr>
      <w:proofErr w:type="gramStart"/>
      <w:r w:rsidRPr="00674AF0">
        <w:rPr>
          <w:sz w:val="28"/>
          <w:szCs w:val="28"/>
          <w:lang w:bidi="ar-JO"/>
        </w:rPr>
        <w:t xml:space="preserve">D1- To be able to </w:t>
      </w:r>
      <w:r w:rsidR="00DA4B6C">
        <w:rPr>
          <w:sz w:val="28"/>
          <w:szCs w:val="28"/>
          <w:lang w:bidi="ar-JO"/>
        </w:rPr>
        <w:t>start differentiation between edible and non-edible mushrooms</w:t>
      </w:r>
      <w:r w:rsidRPr="00674AF0">
        <w:rPr>
          <w:sz w:val="28"/>
          <w:szCs w:val="28"/>
          <w:lang w:bidi="ar-JO"/>
        </w:rPr>
        <w:t>.</w:t>
      </w:r>
      <w:proofErr w:type="gramEnd"/>
    </w:p>
    <w:p w:rsidR="0021256D" w:rsidRPr="00F2337F" w:rsidRDefault="0021256D" w:rsidP="009C7227">
      <w:pPr>
        <w:rPr>
          <w:rFonts w:eastAsia="Calibri"/>
          <w:sz w:val="28"/>
          <w:szCs w:val="28"/>
        </w:rPr>
      </w:pPr>
      <w:r w:rsidRPr="00674AF0">
        <w:rPr>
          <w:sz w:val="28"/>
          <w:szCs w:val="28"/>
          <w:lang w:bidi="ar-JO"/>
        </w:rPr>
        <w:t xml:space="preserve">D2- </w:t>
      </w:r>
      <w:r w:rsidR="009C7227">
        <w:rPr>
          <w:rFonts w:eastAsia="Calibri"/>
          <w:sz w:val="28"/>
          <w:szCs w:val="28"/>
        </w:rPr>
        <w:t>Start</w:t>
      </w:r>
      <w:r w:rsidR="00DA4B6C">
        <w:rPr>
          <w:rFonts w:eastAsia="Calibri"/>
          <w:sz w:val="28"/>
          <w:szCs w:val="28"/>
        </w:rPr>
        <w:t xml:space="preserve"> a mushroom farm.</w:t>
      </w:r>
    </w:p>
    <w:p w:rsidR="0021256D" w:rsidRPr="00674AF0" w:rsidRDefault="0021256D" w:rsidP="0021256D">
      <w:pPr>
        <w:rPr>
          <w:sz w:val="28"/>
          <w:szCs w:val="28"/>
          <w:lang w:bidi="ar-JO"/>
        </w:rPr>
      </w:pPr>
    </w:p>
    <w:p w:rsidR="0021256D" w:rsidRPr="00674AF0" w:rsidRDefault="0021256D" w:rsidP="0021256D">
      <w:pPr>
        <w:rPr>
          <w:b/>
          <w:bCs/>
          <w:sz w:val="28"/>
          <w:szCs w:val="28"/>
          <w:lang w:bidi="ar-JO"/>
        </w:rPr>
      </w:pPr>
      <w:r w:rsidRPr="00674AF0">
        <w:rPr>
          <w:b/>
          <w:bCs/>
          <w:sz w:val="28"/>
          <w:szCs w:val="28"/>
          <w:lang w:bidi="ar-JO"/>
        </w:rPr>
        <w:t>ILOs: Learning and Evaluation Methods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1256D" w:rsidRPr="00674AF0" w:rsidTr="00DA4B88">
        <w:tc>
          <w:tcPr>
            <w:tcW w:w="2952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ILO/s</w:t>
            </w:r>
          </w:p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2952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Evaluation Methods</w:t>
            </w:r>
          </w:p>
        </w:tc>
      </w:tr>
      <w:tr w:rsidR="0021256D" w:rsidRPr="00674AF0" w:rsidTr="00DA4B88">
        <w:tc>
          <w:tcPr>
            <w:tcW w:w="2952" w:type="dxa"/>
          </w:tcPr>
          <w:p w:rsidR="0021256D" w:rsidRPr="00674AF0" w:rsidRDefault="0021256D" w:rsidP="00DA4B88">
            <w:pPr>
              <w:rPr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Lectures</w:t>
            </w:r>
            <w:r w:rsidR="00DA4B6C">
              <w:rPr>
                <w:b/>
                <w:bCs/>
                <w:sz w:val="28"/>
                <w:szCs w:val="28"/>
                <w:lang w:bidi="ar-JO"/>
              </w:rPr>
              <w:t>, field trips</w:t>
            </w:r>
            <w:r w:rsidRPr="00674AF0">
              <w:rPr>
                <w:b/>
                <w:bCs/>
                <w:sz w:val="28"/>
                <w:szCs w:val="28"/>
                <w:lang w:bidi="ar-JO"/>
              </w:rPr>
              <w:t xml:space="preserve"> and Discussions</w:t>
            </w:r>
          </w:p>
        </w:tc>
        <w:tc>
          <w:tcPr>
            <w:tcW w:w="2952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Exam and lab reports</w:t>
            </w:r>
          </w:p>
        </w:tc>
      </w:tr>
    </w:tbl>
    <w:p w:rsidR="0021256D" w:rsidRDefault="0021256D" w:rsidP="0021256D">
      <w:pPr>
        <w:rPr>
          <w:sz w:val="28"/>
          <w:szCs w:val="28"/>
          <w:lang w:bidi="ar-JO"/>
        </w:rPr>
      </w:pPr>
    </w:p>
    <w:p w:rsidR="009C7227" w:rsidRDefault="009C7227" w:rsidP="0021256D">
      <w:pPr>
        <w:jc w:val="both"/>
        <w:rPr>
          <w:b/>
          <w:bCs/>
          <w:sz w:val="28"/>
          <w:szCs w:val="28"/>
          <w:lang w:bidi="ar-JO"/>
        </w:rPr>
      </w:pPr>
    </w:p>
    <w:p w:rsidR="009C7227" w:rsidRDefault="009C7227" w:rsidP="0021256D">
      <w:pPr>
        <w:jc w:val="both"/>
        <w:rPr>
          <w:b/>
          <w:bCs/>
          <w:sz w:val="28"/>
          <w:szCs w:val="28"/>
          <w:lang w:bidi="ar-JO"/>
        </w:rPr>
      </w:pPr>
    </w:p>
    <w:p w:rsidR="0021256D" w:rsidRDefault="0021256D" w:rsidP="0021256D">
      <w:pPr>
        <w:jc w:val="both"/>
        <w:rPr>
          <w:sz w:val="28"/>
          <w:szCs w:val="28"/>
          <w:lang w:bidi="ar-JO"/>
        </w:rPr>
      </w:pPr>
      <w:r w:rsidRPr="006D168E">
        <w:rPr>
          <w:b/>
          <w:bCs/>
          <w:sz w:val="28"/>
          <w:szCs w:val="28"/>
          <w:lang w:bidi="ar-JO"/>
        </w:rPr>
        <w:lastRenderedPageBreak/>
        <w:t>Class Attendance &amp; Participation</w:t>
      </w:r>
      <w:r w:rsidRPr="006D168E">
        <w:rPr>
          <w:sz w:val="28"/>
          <w:szCs w:val="28"/>
          <w:lang w:bidi="ar-JO"/>
        </w:rPr>
        <w:t>: Participation is a vital part of both the course experience</w:t>
      </w:r>
      <w:r w:rsidR="00DA4B6C">
        <w:rPr>
          <w:sz w:val="28"/>
          <w:szCs w:val="28"/>
          <w:lang w:bidi="ar-JO"/>
        </w:rPr>
        <w:t xml:space="preserve"> </w:t>
      </w:r>
      <w:r w:rsidRPr="006D168E">
        <w:rPr>
          <w:sz w:val="28"/>
          <w:szCs w:val="28"/>
          <w:lang w:bidi="ar-JO"/>
        </w:rPr>
        <w:t>and the course grade. Students will be expected to arrive at each class on time and prepared to</w:t>
      </w:r>
      <w:r w:rsidR="00DA4B6C">
        <w:rPr>
          <w:sz w:val="28"/>
          <w:szCs w:val="28"/>
          <w:lang w:bidi="ar-JO"/>
        </w:rPr>
        <w:t xml:space="preserve"> </w:t>
      </w:r>
      <w:r w:rsidRPr="006D168E">
        <w:rPr>
          <w:sz w:val="28"/>
          <w:szCs w:val="28"/>
          <w:lang w:bidi="ar-JO"/>
        </w:rPr>
        <w:t>fully participate in the lecture, lab, or other class activities</w:t>
      </w:r>
    </w:p>
    <w:p w:rsidR="0021256D" w:rsidRPr="00CB358F" w:rsidRDefault="0021256D" w:rsidP="00CB358F">
      <w:pPr>
        <w:ind w:left="720"/>
        <w:jc w:val="both"/>
        <w:rPr>
          <w:b/>
          <w:bCs/>
          <w:sz w:val="28"/>
          <w:szCs w:val="28"/>
          <w:u w:val="single"/>
          <w:lang w:bidi="ar-J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1670"/>
        <w:gridCol w:w="1113"/>
        <w:gridCol w:w="2541"/>
      </w:tblGrid>
      <w:tr w:rsidR="0021256D" w:rsidRPr="00674AF0" w:rsidTr="00DA4B88">
        <w:tc>
          <w:tcPr>
            <w:tcW w:w="3198" w:type="dxa"/>
            <w:shd w:val="clear" w:color="auto" w:fill="D9D9D9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Content</w:t>
            </w:r>
          </w:p>
        </w:tc>
        <w:tc>
          <w:tcPr>
            <w:tcW w:w="1670" w:type="dxa"/>
            <w:shd w:val="clear" w:color="auto" w:fill="D9D9D9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Reference</w:t>
            </w:r>
          </w:p>
        </w:tc>
        <w:tc>
          <w:tcPr>
            <w:tcW w:w="1113" w:type="dxa"/>
            <w:shd w:val="clear" w:color="auto" w:fill="D9D9D9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541" w:type="dxa"/>
            <w:shd w:val="clear" w:color="auto" w:fill="D9D9D9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ILO/s</w:t>
            </w:r>
          </w:p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21256D" w:rsidRPr="00674AF0" w:rsidTr="00DA4B88">
        <w:tc>
          <w:tcPr>
            <w:tcW w:w="3198" w:type="dxa"/>
          </w:tcPr>
          <w:p w:rsidR="0021256D" w:rsidRPr="00674AF0" w:rsidRDefault="002F3703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Introduction,</w:t>
            </w:r>
          </w:p>
          <w:p w:rsidR="0021256D" w:rsidRPr="00674AF0" w:rsidRDefault="009C7227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9C7227">
              <w:rPr>
                <w:b/>
                <w:bCs/>
                <w:sz w:val="28"/>
                <w:szCs w:val="28"/>
                <w:lang w:bidi="ar-JO"/>
              </w:rPr>
              <w:t>Advantages and disadvantages of fungi.</w:t>
            </w:r>
          </w:p>
        </w:tc>
        <w:tc>
          <w:tcPr>
            <w:tcW w:w="1670" w:type="dxa"/>
          </w:tcPr>
          <w:p w:rsidR="0021256D" w:rsidRPr="00674AF0" w:rsidRDefault="00577A54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113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2541" w:type="dxa"/>
          </w:tcPr>
          <w:p w:rsidR="0021256D" w:rsidRPr="00674AF0" w:rsidRDefault="00367F55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L</w:t>
            </w:r>
            <w:r w:rsidR="0021256D" w:rsidRPr="00674AF0">
              <w:rPr>
                <w:b/>
                <w:bCs/>
                <w:sz w:val="28"/>
                <w:szCs w:val="28"/>
                <w:lang w:bidi="ar-JO"/>
              </w:rPr>
              <w:t>ectures</w:t>
            </w:r>
          </w:p>
        </w:tc>
      </w:tr>
      <w:tr w:rsidR="0021256D" w:rsidRPr="00674AF0" w:rsidTr="00DA4B88">
        <w:tc>
          <w:tcPr>
            <w:tcW w:w="3198" w:type="dxa"/>
          </w:tcPr>
          <w:p w:rsidR="0021256D" w:rsidRPr="00A842DA" w:rsidRDefault="00CB358F" w:rsidP="00DA4B6C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lang w:bidi="ar-JO"/>
              </w:rPr>
              <w:t>Review of</w:t>
            </w:r>
            <w:r w:rsidR="0021256D" w:rsidRPr="00A842DA">
              <w:rPr>
                <w:rFonts w:cs="Arabic Transparent"/>
                <w:sz w:val="28"/>
                <w:szCs w:val="28"/>
                <w:lang w:bidi="ar-JO"/>
              </w:rPr>
              <w:t xml:space="preserve"> fungal </w:t>
            </w:r>
            <w:r>
              <w:rPr>
                <w:rFonts w:cs="Arabic Transparent"/>
                <w:sz w:val="28"/>
                <w:szCs w:val="28"/>
                <w:lang w:bidi="ar-JO"/>
              </w:rPr>
              <w:t>classification</w:t>
            </w:r>
            <w:r w:rsidR="0021256D" w:rsidRPr="00A842DA">
              <w:rPr>
                <w:rFonts w:cs="Arabic Transparent"/>
                <w:sz w:val="28"/>
                <w:szCs w:val="28"/>
                <w:lang w:bidi="ar-JO"/>
              </w:rPr>
              <w:t>.</w:t>
            </w:r>
          </w:p>
        </w:tc>
        <w:tc>
          <w:tcPr>
            <w:tcW w:w="1670" w:type="dxa"/>
          </w:tcPr>
          <w:p w:rsidR="0021256D" w:rsidRPr="00674AF0" w:rsidRDefault="00577A54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1+2</w:t>
            </w:r>
          </w:p>
        </w:tc>
        <w:tc>
          <w:tcPr>
            <w:tcW w:w="1113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2541" w:type="dxa"/>
          </w:tcPr>
          <w:p w:rsidR="0021256D" w:rsidRPr="00674AF0" w:rsidRDefault="00367F55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L</w:t>
            </w:r>
            <w:r w:rsidR="0021256D" w:rsidRPr="00674AF0">
              <w:rPr>
                <w:b/>
                <w:bCs/>
                <w:sz w:val="28"/>
                <w:szCs w:val="28"/>
                <w:lang w:bidi="ar-JO"/>
              </w:rPr>
              <w:t>ectures</w:t>
            </w:r>
          </w:p>
        </w:tc>
      </w:tr>
      <w:tr w:rsidR="0021256D" w:rsidRPr="00674AF0" w:rsidTr="00DA4B88">
        <w:tc>
          <w:tcPr>
            <w:tcW w:w="3198" w:type="dxa"/>
          </w:tcPr>
          <w:p w:rsidR="0021256D" w:rsidRPr="00A842DA" w:rsidRDefault="00CB358F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Class </w:t>
            </w:r>
            <w:proofErr w:type="spellStart"/>
            <w:r>
              <w:rPr>
                <w:b/>
                <w:bCs/>
                <w:sz w:val="28"/>
                <w:szCs w:val="28"/>
                <w:lang w:bidi="ar-JO"/>
              </w:rPr>
              <w:t>Basidiomycota</w:t>
            </w:r>
            <w:proofErr w:type="spellEnd"/>
            <w:r>
              <w:rPr>
                <w:b/>
                <w:bCs/>
                <w:sz w:val="28"/>
                <w:szCs w:val="28"/>
                <w:lang w:bidi="ar-JO"/>
              </w:rPr>
              <w:t xml:space="preserve"> and </w:t>
            </w:r>
            <w:r w:rsidR="009C7227">
              <w:rPr>
                <w:b/>
                <w:bCs/>
                <w:sz w:val="28"/>
                <w:szCs w:val="28"/>
                <w:lang w:bidi="ar-JO"/>
              </w:rPr>
              <w:t xml:space="preserve">wild </w:t>
            </w:r>
            <w:r>
              <w:rPr>
                <w:b/>
                <w:bCs/>
                <w:sz w:val="28"/>
                <w:szCs w:val="28"/>
                <w:lang w:bidi="ar-JO"/>
              </w:rPr>
              <w:t>mushrooms in this class.</w:t>
            </w:r>
            <w:r w:rsidR="00885743">
              <w:rPr>
                <w:b/>
                <w:bCs/>
                <w:sz w:val="28"/>
                <w:szCs w:val="28"/>
                <w:lang w:bidi="ar-JO"/>
              </w:rPr>
              <w:t xml:space="preserve"> Lamellate and tabulate fungi</w:t>
            </w:r>
          </w:p>
        </w:tc>
        <w:tc>
          <w:tcPr>
            <w:tcW w:w="1670" w:type="dxa"/>
          </w:tcPr>
          <w:p w:rsidR="0021256D" w:rsidRPr="00674AF0" w:rsidRDefault="00577A54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1+2+3</w:t>
            </w:r>
          </w:p>
        </w:tc>
        <w:tc>
          <w:tcPr>
            <w:tcW w:w="1113" w:type="dxa"/>
          </w:tcPr>
          <w:p w:rsidR="0021256D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3</w:t>
            </w:r>
            <w:r w:rsidR="00CB358F">
              <w:rPr>
                <w:b/>
                <w:bCs/>
                <w:sz w:val="28"/>
                <w:szCs w:val="28"/>
                <w:lang w:bidi="ar-JO"/>
              </w:rPr>
              <w:t>, 4</w:t>
            </w:r>
          </w:p>
          <w:p w:rsidR="00CB358F" w:rsidRPr="00674AF0" w:rsidRDefault="00CB358F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&amp; 5</w:t>
            </w:r>
          </w:p>
        </w:tc>
        <w:tc>
          <w:tcPr>
            <w:tcW w:w="2541" w:type="dxa"/>
          </w:tcPr>
          <w:p w:rsidR="0021256D" w:rsidRPr="00674AF0" w:rsidRDefault="00577A54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L</w:t>
            </w:r>
            <w:r w:rsidR="0021256D" w:rsidRPr="00674AF0">
              <w:rPr>
                <w:b/>
                <w:bCs/>
                <w:sz w:val="28"/>
                <w:szCs w:val="28"/>
                <w:lang w:bidi="ar-JO"/>
              </w:rPr>
              <w:t>ectures</w:t>
            </w:r>
            <w:r w:rsidR="00260AA2">
              <w:rPr>
                <w:b/>
                <w:bCs/>
                <w:sz w:val="28"/>
                <w:szCs w:val="28"/>
                <w:lang w:bidi="ar-JO"/>
              </w:rPr>
              <w:t>, lab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&amp; Field trip</w:t>
            </w:r>
          </w:p>
        </w:tc>
      </w:tr>
      <w:tr w:rsidR="0021256D" w:rsidRPr="00674AF0" w:rsidTr="00DA4B88">
        <w:tc>
          <w:tcPr>
            <w:tcW w:w="3198" w:type="dxa"/>
          </w:tcPr>
          <w:p w:rsidR="0021256D" w:rsidRPr="00A842DA" w:rsidRDefault="00CB358F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Class Ascomycota and mushrooms in this class</w:t>
            </w:r>
          </w:p>
        </w:tc>
        <w:tc>
          <w:tcPr>
            <w:tcW w:w="1670" w:type="dxa"/>
          </w:tcPr>
          <w:p w:rsidR="0021256D" w:rsidRPr="00674AF0" w:rsidRDefault="00577A54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577A54">
              <w:rPr>
                <w:b/>
                <w:bCs/>
                <w:sz w:val="28"/>
                <w:szCs w:val="28"/>
                <w:lang w:bidi="ar-JO"/>
              </w:rPr>
              <w:t>1+2+3</w:t>
            </w:r>
          </w:p>
        </w:tc>
        <w:tc>
          <w:tcPr>
            <w:tcW w:w="1113" w:type="dxa"/>
          </w:tcPr>
          <w:p w:rsidR="0021256D" w:rsidRPr="00674AF0" w:rsidRDefault="00CB358F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6, 7 and 8</w:t>
            </w:r>
          </w:p>
        </w:tc>
        <w:tc>
          <w:tcPr>
            <w:tcW w:w="2541" w:type="dxa"/>
          </w:tcPr>
          <w:p w:rsidR="0021256D" w:rsidRPr="00674AF0" w:rsidRDefault="00577A54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577A54">
              <w:rPr>
                <w:b/>
                <w:bCs/>
                <w:sz w:val="28"/>
                <w:szCs w:val="28"/>
                <w:lang w:bidi="ar-JO"/>
              </w:rPr>
              <w:t>Lectures</w:t>
            </w:r>
            <w:r w:rsidR="00260AA2">
              <w:rPr>
                <w:b/>
                <w:bCs/>
                <w:sz w:val="28"/>
                <w:szCs w:val="28"/>
                <w:lang w:bidi="ar-JO"/>
              </w:rPr>
              <w:t>, lab</w:t>
            </w:r>
            <w:bookmarkStart w:id="0" w:name="_GoBack"/>
            <w:bookmarkEnd w:id="0"/>
            <w:r w:rsidRPr="00577A54">
              <w:rPr>
                <w:b/>
                <w:bCs/>
                <w:sz w:val="28"/>
                <w:szCs w:val="28"/>
                <w:lang w:bidi="ar-JO"/>
              </w:rPr>
              <w:t xml:space="preserve"> &amp; Field trip</w:t>
            </w:r>
          </w:p>
        </w:tc>
      </w:tr>
      <w:tr w:rsidR="0021256D" w:rsidRPr="00674AF0" w:rsidTr="00DA4B88">
        <w:tc>
          <w:tcPr>
            <w:tcW w:w="3198" w:type="dxa"/>
          </w:tcPr>
          <w:p w:rsidR="0021256D" w:rsidRPr="002F3703" w:rsidRDefault="00CB358F" w:rsidP="00DA4B88">
            <w:pPr>
              <w:rPr>
                <w:sz w:val="28"/>
                <w:szCs w:val="28"/>
              </w:rPr>
            </w:pPr>
            <w:r w:rsidRPr="002F3703">
              <w:rPr>
                <w:sz w:val="28"/>
                <w:szCs w:val="28"/>
              </w:rPr>
              <w:t>Mushroom cultivation</w:t>
            </w:r>
          </w:p>
        </w:tc>
        <w:tc>
          <w:tcPr>
            <w:tcW w:w="1670" w:type="dxa"/>
          </w:tcPr>
          <w:p w:rsidR="0021256D" w:rsidRPr="002F3703" w:rsidRDefault="00577A54" w:rsidP="00DA4B88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</w:t>
            </w:r>
          </w:p>
        </w:tc>
        <w:tc>
          <w:tcPr>
            <w:tcW w:w="1113" w:type="dxa"/>
          </w:tcPr>
          <w:p w:rsidR="0021256D" w:rsidRPr="002F3703" w:rsidRDefault="00CB358F" w:rsidP="00DA4B88">
            <w:pPr>
              <w:rPr>
                <w:sz w:val="28"/>
                <w:szCs w:val="28"/>
                <w:lang w:bidi="ar-JO"/>
              </w:rPr>
            </w:pPr>
            <w:r w:rsidRPr="002F3703">
              <w:rPr>
                <w:sz w:val="28"/>
                <w:szCs w:val="28"/>
                <w:lang w:bidi="ar-JO"/>
              </w:rPr>
              <w:t>9 &amp; 10</w:t>
            </w:r>
          </w:p>
        </w:tc>
        <w:tc>
          <w:tcPr>
            <w:tcW w:w="2541" w:type="dxa"/>
          </w:tcPr>
          <w:p w:rsidR="0021256D" w:rsidRPr="002F3703" w:rsidRDefault="00577A54" w:rsidP="00DA4B88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Lab &amp; Field trip</w:t>
            </w:r>
          </w:p>
        </w:tc>
      </w:tr>
      <w:tr w:rsidR="0021256D" w:rsidRPr="00674AF0" w:rsidTr="00DA4B88">
        <w:tc>
          <w:tcPr>
            <w:tcW w:w="3198" w:type="dxa"/>
          </w:tcPr>
          <w:p w:rsidR="00CB358F" w:rsidRPr="002F3703" w:rsidRDefault="00CB358F" w:rsidP="00CB358F">
            <w:pPr>
              <w:rPr>
                <w:rFonts w:cs="Arabic Transparent"/>
                <w:sz w:val="28"/>
                <w:szCs w:val="28"/>
                <w:lang w:bidi="ar-JO"/>
              </w:rPr>
            </w:pPr>
            <w:r w:rsidRPr="002F3703">
              <w:rPr>
                <w:rFonts w:cs="Arabic Transparent"/>
                <w:sz w:val="28"/>
                <w:szCs w:val="28"/>
                <w:lang w:bidi="ar-JO"/>
              </w:rPr>
              <w:t xml:space="preserve">• </w:t>
            </w:r>
            <w:proofErr w:type="spellStart"/>
            <w:r w:rsidRPr="002F3703">
              <w:rPr>
                <w:rFonts w:cs="Arabic Transparent"/>
                <w:sz w:val="28"/>
                <w:szCs w:val="28"/>
                <w:lang w:bidi="ar-JO"/>
              </w:rPr>
              <w:t>Mycorrhizae</w:t>
            </w:r>
            <w:proofErr w:type="spellEnd"/>
          </w:p>
          <w:p w:rsidR="00CB358F" w:rsidRPr="002F3703" w:rsidRDefault="00CB358F" w:rsidP="00CB358F">
            <w:pPr>
              <w:rPr>
                <w:rFonts w:cs="Arabic Transparent"/>
                <w:sz w:val="28"/>
                <w:szCs w:val="28"/>
                <w:lang w:bidi="ar-JO"/>
              </w:rPr>
            </w:pPr>
            <w:r w:rsidRPr="002F3703">
              <w:rPr>
                <w:rFonts w:cs="Arabic Transparent"/>
                <w:sz w:val="28"/>
                <w:szCs w:val="28"/>
                <w:lang w:bidi="ar-JO"/>
              </w:rPr>
              <w:t>• Epiphytes &amp;</w:t>
            </w:r>
            <w:proofErr w:type="spellStart"/>
            <w:r w:rsidRPr="002F3703">
              <w:rPr>
                <w:rFonts w:cs="Arabic Transparent"/>
                <w:sz w:val="28"/>
                <w:szCs w:val="28"/>
                <w:lang w:bidi="ar-JO"/>
              </w:rPr>
              <w:t>Endophytes</w:t>
            </w:r>
            <w:proofErr w:type="spellEnd"/>
          </w:p>
          <w:p w:rsidR="0021256D" w:rsidRPr="002F3703" w:rsidRDefault="00CB358F" w:rsidP="00CB358F">
            <w:pPr>
              <w:rPr>
                <w:sz w:val="28"/>
                <w:szCs w:val="28"/>
                <w:lang w:bidi="ar-JO"/>
              </w:rPr>
            </w:pPr>
            <w:r w:rsidRPr="002F3703">
              <w:rPr>
                <w:rFonts w:cs="Arabic Transparent"/>
                <w:sz w:val="28"/>
                <w:szCs w:val="28"/>
                <w:lang w:bidi="ar-JO"/>
              </w:rPr>
              <w:t xml:space="preserve">• </w:t>
            </w:r>
            <w:proofErr w:type="spellStart"/>
            <w:r w:rsidRPr="002F3703">
              <w:rPr>
                <w:rFonts w:cs="Arabic Transparent"/>
                <w:sz w:val="28"/>
                <w:szCs w:val="28"/>
                <w:lang w:bidi="ar-JO"/>
              </w:rPr>
              <w:t>Biotrophs</w:t>
            </w:r>
            <w:proofErr w:type="spellEnd"/>
            <w:r w:rsidRPr="002F3703">
              <w:rPr>
                <w:rFonts w:cs="Arabic Transparent"/>
                <w:sz w:val="28"/>
                <w:szCs w:val="28"/>
                <w:lang w:bidi="ar-JO"/>
              </w:rPr>
              <w:t xml:space="preserve">, </w:t>
            </w:r>
            <w:proofErr w:type="spellStart"/>
            <w:r w:rsidRPr="002F3703">
              <w:rPr>
                <w:rFonts w:cs="Arabic Transparent"/>
                <w:sz w:val="28"/>
                <w:szCs w:val="28"/>
                <w:lang w:bidi="ar-JO"/>
              </w:rPr>
              <w:t>hemibiotrophs</w:t>
            </w:r>
            <w:proofErr w:type="spellEnd"/>
            <w:r w:rsidRPr="002F3703">
              <w:rPr>
                <w:rFonts w:cs="Arabic Transparent"/>
                <w:sz w:val="28"/>
                <w:szCs w:val="28"/>
                <w:lang w:bidi="ar-JO"/>
              </w:rPr>
              <w:t xml:space="preserve">, and </w:t>
            </w:r>
            <w:proofErr w:type="spellStart"/>
            <w:r w:rsidRPr="002F3703">
              <w:rPr>
                <w:rFonts w:cs="Arabic Transparent"/>
                <w:sz w:val="28"/>
                <w:szCs w:val="28"/>
                <w:lang w:bidi="ar-JO"/>
              </w:rPr>
              <w:t>necrotrophs</w:t>
            </w:r>
            <w:proofErr w:type="spellEnd"/>
          </w:p>
        </w:tc>
        <w:tc>
          <w:tcPr>
            <w:tcW w:w="1670" w:type="dxa"/>
          </w:tcPr>
          <w:p w:rsidR="0021256D" w:rsidRPr="002F3703" w:rsidRDefault="00577A54" w:rsidP="00DA4B88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1113" w:type="dxa"/>
          </w:tcPr>
          <w:p w:rsidR="0021256D" w:rsidRPr="002F3703" w:rsidRDefault="0021256D" w:rsidP="00DA4B88">
            <w:pPr>
              <w:rPr>
                <w:sz w:val="28"/>
                <w:szCs w:val="28"/>
                <w:lang w:bidi="ar-JO"/>
              </w:rPr>
            </w:pPr>
            <w:r w:rsidRPr="002F3703">
              <w:rPr>
                <w:sz w:val="28"/>
                <w:szCs w:val="28"/>
                <w:lang w:bidi="ar-JO"/>
              </w:rPr>
              <w:t>11+12</w:t>
            </w:r>
          </w:p>
        </w:tc>
        <w:tc>
          <w:tcPr>
            <w:tcW w:w="2541" w:type="dxa"/>
          </w:tcPr>
          <w:p w:rsidR="0021256D" w:rsidRPr="002F3703" w:rsidRDefault="00367F55" w:rsidP="00DA4B88">
            <w:pPr>
              <w:rPr>
                <w:sz w:val="28"/>
                <w:szCs w:val="28"/>
                <w:lang w:bidi="ar-JO"/>
              </w:rPr>
            </w:pPr>
            <w:r w:rsidRPr="002F3703">
              <w:rPr>
                <w:sz w:val="28"/>
                <w:szCs w:val="28"/>
                <w:lang w:bidi="ar-JO"/>
              </w:rPr>
              <w:t>L</w:t>
            </w:r>
            <w:r w:rsidR="0021256D" w:rsidRPr="002F3703">
              <w:rPr>
                <w:sz w:val="28"/>
                <w:szCs w:val="28"/>
                <w:lang w:bidi="ar-JO"/>
              </w:rPr>
              <w:t>ectures</w:t>
            </w:r>
          </w:p>
        </w:tc>
      </w:tr>
      <w:tr w:rsidR="00885743" w:rsidRPr="00674AF0" w:rsidTr="00DA4B88">
        <w:tc>
          <w:tcPr>
            <w:tcW w:w="3198" w:type="dxa"/>
          </w:tcPr>
          <w:p w:rsidR="00885743" w:rsidRPr="002F3703" w:rsidRDefault="00885743" w:rsidP="00CB358F">
            <w:pPr>
              <w:jc w:val="both"/>
              <w:rPr>
                <w:rFonts w:cs="Arabic Transparent"/>
                <w:sz w:val="28"/>
                <w:szCs w:val="28"/>
                <w:lang w:bidi="ar-JO"/>
              </w:rPr>
            </w:pPr>
            <w:r w:rsidRPr="002F3703">
              <w:rPr>
                <w:rFonts w:cs="Arabic Transparent"/>
                <w:sz w:val="28"/>
                <w:szCs w:val="28"/>
                <w:lang w:bidi="ar-JO"/>
              </w:rPr>
              <w:t>The poisoning syndromes and the poisonous fungi</w:t>
            </w:r>
          </w:p>
        </w:tc>
        <w:tc>
          <w:tcPr>
            <w:tcW w:w="1670" w:type="dxa"/>
          </w:tcPr>
          <w:p w:rsidR="00885743" w:rsidRPr="002F3703" w:rsidRDefault="00577A54" w:rsidP="00DA4B88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1113" w:type="dxa"/>
          </w:tcPr>
          <w:p w:rsidR="00885743" w:rsidRPr="002F3703" w:rsidRDefault="002F3703" w:rsidP="00DA4B88">
            <w:pPr>
              <w:rPr>
                <w:sz w:val="28"/>
                <w:szCs w:val="28"/>
                <w:lang w:bidi="ar-JO"/>
              </w:rPr>
            </w:pPr>
            <w:r w:rsidRPr="002F3703">
              <w:rPr>
                <w:sz w:val="28"/>
                <w:szCs w:val="28"/>
                <w:lang w:bidi="ar-JO"/>
              </w:rPr>
              <w:t>13</w:t>
            </w:r>
          </w:p>
        </w:tc>
        <w:tc>
          <w:tcPr>
            <w:tcW w:w="2541" w:type="dxa"/>
          </w:tcPr>
          <w:p w:rsidR="00885743" w:rsidRPr="002F3703" w:rsidRDefault="00577A54" w:rsidP="00DA4B88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Lectures</w:t>
            </w:r>
          </w:p>
        </w:tc>
      </w:tr>
      <w:tr w:rsidR="0021256D" w:rsidRPr="00674AF0" w:rsidTr="00DA4B88">
        <w:tc>
          <w:tcPr>
            <w:tcW w:w="3198" w:type="dxa"/>
          </w:tcPr>
          <w:p w:rsidR="0021256D" w:rsidRPr="002F3703" w:rsidRDefault="00CB358F" w:rsidP="00CB358F">
            <w:pPr>
              <w:jc w:val="both"/>
              <w:rPr>
                <w:rFonts w:cs="Arabic Transparent"/>
                <w:sz w:val="28"/>
                <w:szCs w:val="28"/>
                <w:lang w:bidi="ar-JO"/>
              </w:rPr>
            </w:pPr>
            <w:r w:rsidRPr="002F3703">
              <w:rPr>
                <w:rFonts w:cs="Arabic Transparent"/>
                <w:sz w:val="28"/>
                <w:szCs w:val="28"/>
                <w:lang w:bidi="ar-JO"/>
              </w:rPr>
              <w:t>C</w:t>
            </w:r>
            <w:r w:rsidR="0021256D" w:rsidRPr="002F3703">
              <w:rPr>
                <w:rFonts w:cs="Arabic Transparent"/>
                <w:sz w:val="28"/>
                <w:szCs w:val="28"/>
                <w:lang w:bidi="ar-JO"/>
              </w:rPr>
              <w:t xml:space="preserve">ontrol of </w:t>
            </w:r>
            <w:r w:rsidRPr="002F3703">
              <w:rPr>
                <w:rFonts w:cs="Arabic Transparent"/>
                <w:sz w:val="28"/>
                <w:szCs w:val="28"/>
                <w:lang w:bidi="ar-JO"/>
              </w:rPr>
              <w:t>mushroom</w:t>
            </w:r>
            <w:r w:rsidR="0021256D" w:rsidRPr="002F3703">
              <w:rPr>
                <w:rFonts w:cs="Arabic Transparent"/>
                <w:sz w:val="28"/>
                <w:szCs w:val="28"/>
                <w:lang w:bidi="ar-JO"/>
              </w:rPr>
              <w:t xml:space="preserve"> diseases</w:t>
            </w:r>
          </w:p>
        </w:tc>
        <w:tc>
          <w:tcPr>
            <w:tcW w:w="1670" w:type="dxa"/>
          </w:tcPr>
          <w:p w:rsidR="0021256D" w:rsidRPr="002F3703" w:rsidRDefault="00260AA2" w:rsidP="00DA4B88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7+</w:t>
            </w:r>
            <w:r w:rsidR="00344BE1">
              <w:rPr>
                <w:sz w:val="28"/>
                <w:szCs w:val="28"/>
                <w:lang w:bidi="ar-JO"/>
              </w:rPr>
              <w:t>9</w:t>
            </w:r>
          </w:p>
        </w:tc>
        <w:tc>
          <w:tcPr>
            <w:tcW w:w="1113" w:type="dxa"/>
          </w:tcPr>
          <w:p w:rsidR="0021256D" w:rsidRPr="002F3703" w:rsidRDefault="0021256D" w:rsidP="00DA4B88">
            <w:pPr>
              <w:rPr>
                <w:sz w:val="28"/>
                <w:szCs w:val="28"/>
                <w:lang w:bidi="ar-JO"/>
              </w:rPr>
            </w:pPr>
            <w:r w:rsidRPr="002F3703">
              <w:rPr>
                <w:sz w:val="28"/>
                <w:szCs w:val="28"/>
                <w:lang w:bidi="ar-JO"/>
              </w:rPr>
              <w:t>14</w:t>
            </w:r>
          </w:p>
        </w:tc>
        <w:tc>
          <w:tcPr>
            <w:tcW w:w="2541" w:type="dxa"/>
          </w:tcPr>
          <w:p w:rsidR="0021256D" w:rsidRPr="002F3703" w:rsidRDefault="00367F55" w:rsidP="00DA4B88">
            <w:pPr>
              <w:rPr>
                <w:sz w:val="28"/>
                <w:szCs w:val="28"/>
                <w:lang w:bidi="ar-JO"/>
              </w:rPr>
            </w:pPr>
            <w:r w:rsidRPr="002F3703">
              <w:rPr>
                <w:sz w:val="28"/>
                <w:szCs w:val="28"/>
                <w:lang w:bidi="ar-JO"/>
              </w:rPr>
              <w:t>L</w:t>
            </w:r>
            <w:r w:rsidR="0021256D" w:rsidRPr="002F3703">
              <w:rPr>
                <w:sz w:val="28"/>
                <w:szCs w:val="28"/>
                <w:lang w:bidi="ar-JO"/>
              </w:rPr>
              <w:t>ectures</w:t>
            </w:r>
          </w:p>
        </w:tc>
      </w:tr>
      <w:tr w:rsidR="0021256D" w:rsidRPr="00674AF0" w:rsidTr="00DA4B88">
        <w:tc>
          <w:tcPr>
            <w:tcW w:w="3198" w:type="dxa"/>
          </w:tcPr>
          <w:p w:rsidR="0021256D" w:rsidRPr="002F3703" w:rsidRDefault="0021256D" w:rsidP="004C2C92">
            <w:pPr>
              <w:jc w:val="both"/>
              <w:rPr>
                <w:rFonts w:cs="Arabic Transparent"/>
                <w:sz w:val="28"/>
                <w:szCs w:val="28"/>
                <w:lang w:bidi="ar-JO"/>
              </w:rPr>
            </w:pPr>
            <w:r w:rsidRPr="002F3703">
              <w:rPr>
                <w:rFonts w:cs="Arabic Transparent"/>
                <w:sz w:val="28"/>
                <w:szCs w:val="28"/>
                <w:lang w:bidi="ar-JO"/>
              </w:rPr>
              <w:t xml:space="preserve">Selected articles </w:t>
            </w:r>
            <w:r w:rsidR="009C7227" w:rsidRPr="002F3703">
              <w:rPr>
                <w:rFonts w:cs="Arabic Transparent"/>
                <w:sz w:val="28"/>
                <w:szCs w:val="28"/>
                <w:lang w:bidi="ar-JO"/>
              </w:rPr>
              <w:t xml:space="preserve">related to mushroom industry and </w:t>
            </w:r>
            <w:r w:rsidR="004C2C92" w:rsidRPr="002F3703">
              <w:rPr>
                <w:rFonts w:cs="Arabic Transparent"/>
                <w:sz w:val="28"/>
                <w:szCs w:val="28"/>
                <w:lang w:bidi="ar-JO"/>
              </w:rPr>
              <w:t xml:space="preserve"> medicinal mushrooms</w:t>
            </w:r>
          </w:p>
        </w:tc>
        <w:tc>
          <w:tcPr>
            <w:tcW w:w="1670" w:type="dxa"/>
          </w:tcPr>
          <w:p w:rsidR="0021256D" w:rsidRPr="002F3703" w:rsidRDefault="00577A54" w:rsidP="00DA4B88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6+7+8</w:t>
            </w:r>
          </w:p>
        </w:tc>
        <w:tc>
          <w:tcPr>
            <w:tcW w:w="1113" w:type="dxa"/>
          </w:tcPr>
          <w:p w:rsidR="0021256D" w:rsidRPr="002F3703" w:rsidRDefault="0021256D" w:rsidP="00DA4B88">
            <w:pPr>
              <w:rPr>
                <w:sz w:val="28"/>
                <w:szCs w:val="28"/>
                <w:lang w:bidi="ar-JO"/>
              </w:rPr>
            </w:pPr>
            <w:r w:rsidRPr="002F3703"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2541" w:type="dxa"/>
          </w:tcPr>
          <w:p w:rsidR="0021256D" w:rsidRPr="002F3703" w:rsidRDefault="00367F55" w:rsidP="00DA4B88">
            <w:pPr>
              <w:rPr>
                <w:sz w:val="28"/>
                <w:szCs w:val="28"/>
                <w:lang w:bidi="ar-JO"/>
              </w:rPr>
            </w:pPr>
            <w:r w:rsidRPr="002F3703">
              <w:rPr>
                <w:sz w:val="28"/>
                <w:szCs w:val="28"/>
                <w:lang w:bidi="ar-JO"/>
              </w:rPr>
              <w:t>L</w:t>
            </w:r>
            <w:r w:rsidR="0021256D" w:rsidRPr="002F3703">
              <w:rPr>
                <w:sz w:val="28"/>
                <w:szCs w:val="28"/>
                <w:lang w:bidi="ar-JO"/>
              </w:rPr>
              <w:t>ectures</w:t>
            </w:r>
          </w:p>
        </w:tc>
      </w:tr>
      <w:tr w:rsidR="0021256D" w:rsidRPr="00674AF0" w:rsidTr="00DA4B88">
        <w:tc>
          <w:tcPr>
            <w:tcW w:w="3198" w:type="dxa"/>
          </w:tcPr>
          <w:p w:rsidR="0021256D" w:rsidRPr="002F3703" w:rsidRDefault="0021256D" w:rsidP="00DA4B88">
            <w:pPr>
              <w:rPr>
                <w:lang w:bidi="ar-JO"/>
              </w:rPr>
            </w:pPr>
            <w:r w:rsidRPr="002F3703">
              <w:rPr>
                <w:sz w:val="22"/>
                <w:szCs w:val="22"/>
                <w:lang w:bidi="ar-JO"/>
              </w:rPr>
              <w:t>Final exam</w:t>
            </w:r>
          </w:p>
        </w:tc>
        <w:tc>
          <w:tcPr>
            <w:tcW w:w="1670" w:type="dxa"/>
          </w:tcPr>
          <w:p w:rsidR="0021256D" w:rsidRPr="002F3703" w:rsidRDefault="0021256D" w:rsidP="00DA4B88">
            <w:pPr>
              <w:rPr>
                <w:lang w:bidi="ar-JO"/>
              </w:rPr>
            </w:pPr>
          </w:p>
        </w:tc>
        <w:tc>
          <w:tcPr>
            <w:tcW w:w="1113" w:type="dxa"/>
          </w:tcPr>
          <w:p w:rsidR="0021256D" w:rsidRPr="002F3703" w:rsidRDefault="0021256D" w:rsidP="00DA4B88">
            <w:pPr>
              <w:rPr>
                <w:lang w:bidi="ar-JO"/>
              </w:rPr>
            </w:pPr>
            <w:r w:rsidRPr="002F3703">
              <w:rPr>
                <w:sz w:val="22"/>
                <w:szCs w:val="22"/>
                <w:lang w:bidi="ar-JO"/>
              </w:rPr>
              <w:t>16</w:t>
            </w:r>
          </w:p>
        </w:tc>
        <w:tc>
          <w:tcPr>
            <w:tcW w:w="2541" w:type="dxa"/>
          </w:tcPr>
          <w:p w:rsidR="0021256D" w:rsidRPr="002F3703" w:rsidRDefault="0021256D" w:rsidP="00DA4B88">
            <w:pPr>
              <w:rPr>
                <w:lang w:bidi="ar-JO"/>
              </w:rPr>
            </w:pPr>
            <w:r w:rsidRPr="002F3703">
              <w:rPr>
                <w:sz w:val="22"/>
                <w:szCs w:val="22"/>
                <w:lang w:bidi="ar-JO"/>
              </w:rPr>
              <w:t>Assigned from registration department</w:t>
            </w:r>
          </w:p>
        </w:tc>
      </w:tr>
    </w:tbl>
    <w:p w:rsidR="0021256D" w:rsidRPr="00A842DA" w:rsidRDefault="0021256D" w:rsidP="0021256D">
      <w:pPr>
        <w:jc w:val="both"/>
        <w:rPr>
          <w:rFonts w:cs="Arabic Transparent"/>
          <w:b/>
          <w:bCs/>
          <w:sz w:val="28"/>
          <w:szCs w:val="28"/>
          <w:lang w:bidi="ar-JO"/>
        </w:rPr>
      </w:pPr>
      <w:r w:rsidRPr="00A842DA">
        <w:rPr>
          <w:rFonts w:cs="Arabic Transparent"/>
          <w:b/>
          <w:bCs/>
          <w:sz w:val="28"/>
          <w:szCs w:val="28"/>
          <w:lang w:bidi="ar-JO"/>
        </w:rPr>
        <w:t>Teaching Methods:</w:t>
      </w:r>
    </w:p>
    <w:p w:rsidR="002F3703" w:rsidRPr="002F3703" w:rsidRDefault="0021256D" w:rsidP="002F3703">
      <w:pPr>
        <w:jc w:val="both"/>
        <w:rPr>
          <w:rFonts w:cs="Arabic Transparent"/>
          <w:sz w:val="28"/>
          <w:szCs w:val="28"/>
          <w:lang w:bidi="ar-JO"/>
        </w:rPr>
      </w:pPr>
      <w:r w:rsidRPr="00A842DA">
        <w:rPr>
          <w:rFonts w:cs="Arabic Transparent"/>
          <w:sz w:val="28"/>
          <w:szCs w:val="28"/>
          <w:lang w:bidi="ar-JO"/>
        </w:rPr>
        <w:t xml:space="preserve">1- Lectures. 2 </w:t>
      </w:r>
      <w:r>
        <w:rPr>
          <w:rFonts w:cs="Arabic Transparent"/>
          <w:sz w:val="28"/>
          <w:szCs w:val="28"/>
          <w:lang w:bidi="ar-JO"/>
        </w:rPr>
        <w:t>–</w:t>
      </w:r>
      <w:r w:rsidR="00CB358F">
        <w:rPr>
          <w:rFonts w:cs="Arabic Transparent"/>
          <w:sz w:val="28"/>
          <w:szCs w:val="28"/>
          <w:lang w:bidi="ar-JO"/>
        </w:rPr>
        <w:t xml:space="preserve">Field trips. </w:t>
      </w:r>
      <w:r w:rsidRPr="00A842DA">
        <w:rPr>
          <w:rFonts w:cs="Arabic Transparent"/>
          <w:sz w:val="28"/>
          <w:szCs w:val="28"/>
          <w:lang w:bidi="ar-JO"/>
        </w:rPr>
        <w:t>3. Assignments (presentation)</w:t>
      </w:r>
    </w:p>
    <w:p w:rsidR="0021256D" w:rsidRPr="00674AF0" w:rsidRDefault="0021256D" w:rsidP="0021256D">
      <w:pPr>
        <w:rPr>
          <w:b/>
          <w:bCs/>
          <w:sz w:val="28"/>
          <w:szCs w:val="28"/>
          <w:u w:val="single"/>
          <w:lang w:bidi="ar-JO"/>
        </w:rPr>
      </w:pPr>
      <w:r w:rsidRPr="00674AF0">
        <w:rPr>
          <w:b/>
          <w:bCs/>
          <w:sz w:val="28"/>
          <w:szCs w:val="28"/>
          <w:u w:val="single"/>
          <w:lang w:bidi="ar-JO"/>
        </w:rPr>
        <w:t>Projects and Assignments</w:t>
      </w:r>
    </w:p>
    <w:p w:rsidR="0021256D" w:rsidRDefault="0021256D" w:rsidP="0021256D">
      <w:pPr>
        <w:rPr>
          <w:sz w:val="28"/>
          <w:szCs w:val="28"/>
          <w:lang w:bidi="ar-JO"/>
        </w:rPr>
      </w:pPr>
      <w:r w:rsidRPr="00674AF0">
        <w:rPr>
          <w:sz w:val="28"/>
          <w:szCs w:val="28"/>
          <w:lang w:bidi="ar-JO"/>
        </w:rPr>
        <w:t>Lab work and sample collections</w:t>
      </w:r>
      <w:r>
        <w:rPr>
          <w:sz w:val="28"/>
          <w:szCs w:val="28"/>
          <w:lang w:bidi="ar-JO"/>
        </w:rPr>
        <w:t xml:space="preserve">. </w:t>
      </w:r>
      <w:proofErr w:type="gramStart"/>
      <w:r w:rsidRPr="00F2337F">
        <w:rPr>
          <w:sz w:val="28"/>
          <w:szCs w:val="28"/>
          <w:lang w:bidi="ar-JO"/>
        </w:rPr>
        <w:t>Seminars by individual students to encourage developing skills of self-expres</w:t>
      </w:r>
      <w:r>
        <w:rPr>
          <w:sz w:val="28"/>
          <w:szCs w:val="28"/>
          <w:lang w:bidi="ar-JO"/>
        </w:rPr>
        <w:t>sion.</w:t>
      </w:r>
      <w:proofErr w:type="gramEnd"/>
      <w:r>
        <w:rPr>
          <w:sz w:val="28"/>
          <w:szCs w:val="28"/>
          <w:lang w:bidi="ar-JO"/>
        </w:rPr>
        <w:t xml:space="preserve"> Teaching tools: Data show</w:t>
      </w:r>
      <w:r w:rsidR="009C7227">
        <w:rPr>
          <w:sz w:val="28"/>
          <w:szCs w:val="28"/>
          <w:lang w:bidi="ar-JO"/>
        </w:rPr>
        <w:t>, field trips</w:t>
      </w:r>
      <w:r>
        <w:rPr>
          <w:sz w:val="28"/>
          <w:szCs w:val="28"/>
          <w:lang w:bidi="ar-JO"/>
        </w:rPr>
        <w:t xml:space="preserve"> and</w:t>
      </w:r>
      <w:r w:rsidR="00CB358F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case study.</w:t>
      </w:r>
    </w:p>
    <w:p w:rsidR="00885743" w:rsidRDefault="00885743" w:rsidP="0021256D">
      <w:pPr>
        <w:rPr>
          <w:sz w:val="28"/>
          <w:szCs w:val="28"/>
          <w:lang w:bidi="ar-JO"/>
        </w:rPr>
      </w:pPr>
    </w:p>
    <w:p w:rsidR="0021256D" w:rsidRPr="00674AF0" w:rsidRDefault="0021256D" w:rsidP="0021256D">
      <w:pPr>
        <w:rPr>
          <w:b/>
          <w:bCs/>
          <w:sz w:val="28"/>
          <w:szCs w:val="28"/>
          <w:u w:val="single"/>
          <w:lang w:bidi="ar-JO"/>
        </w:rPr>
      </w:pPr>
      <w:r w:rsidRPr="00674AF0">
        <w:rPr>
          <w:b/>
          <w:bCs/>
          <w:sz w:val="28"/>
          <w:szCs w:val="28"/>
          <w:u w:val="single"/>
          <w:lang w:bidi="ar-JO"/>
        </w:rPr>
        <w:lastRenderedPageBreak/>
        <w:t>Evaluation</w:t>
      </w:r>
    </w:p>
    <w:p w:rsidR="0021256D" w:rsidRPr="00674AF0" w:rsidRDefault="0021256D" w:rsidP="0021256D">
      <w:pPr>
        <w:rPr>
          <w:b/>
          <w:bCs/>
          <w:sz w:val="28"/>
          <w:szCs w:val="28"/>
          <w:u w:val="single"/>
          <w:lang w:bidi="ar-JO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126"/>
        <w:gridCol w:w="3261"/>
      </w:tblGrid>
      <w:tr w:rsidR="0021256D" w:rsidRPr="00674AF0" w:rsidTr="00DA4B88">
        <w:tc>
          <w:tcPr>
            <w:tcW w:w="3652" w:type="dxa"/>
            <w:shd w:val="clear" w:color="auto" w:fill="FFFFFF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  <w:shd w:val="clear" w:color="auto" w:fill="FFFFFF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61" w:type="dxa"/>
            <w:shd w:val="clear" w:color="auto" w:fill="FFFFFF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21256D" w:rsidRPr="00674AF0" w:rsidTr="00DA4B88">
        <w:tc>
          <w:tcPr>
            <w:tcW w:w="3652" w:type="dxa"/>
          </w:tcPr>
          <w:p w:rsidR="0021256D" w:rsidRPr="00A842DA" w:rsidRDefault="0021256D" w:rsidP="00DA4B88">
            <w:pPr>
              <w:jc w:val="both"/>
              <w:rPr>
                <w:rFonts w:cs="Arabic Transparent"/>
                <w:sz w:val="28"/>
                <w:szCs w:val="28"/>
                <w:lang w:bidi="ar-JO"/>
              </w:rPr>
            </w:pPr>
            <w:r w:rsidRPr="00A842DA">
              <w:rPr>
                <w:rFonts w:cs="Arabic Transparent"/>
                <w:sz w:val="28"/>
                <w:szCs w:val="28"/>
                <w:lang w:bidi="ar-JO"/>
              </w:rPr>
              <w:t xml:space="preserve">First exam                                  </w:t>
            </w:r>
          </w:p>
          <w:p w:rsidR="0021256D" w:rsidRPr="00A842DA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20</w:t>
            </w:r>
          </w:p>
        </w:tc>
        <w:tc>
          <w:tcPr>
            <w:tcW w:w="3261" w:type="dxa"/>
          </w:tcPr>
          <w:p w:rsidR="0021256D" w:rsidRPr="00674AF0" w:rsidRDefault="0021256D" w:rsidP="00CB358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5/4/201</w:t>
            </w:r>
            <w:r w:rsidR="00CB358F">
              <w:rPr>
                <w:b/>
                <w:bCs/>
                <w:sz w:val="28"/>
                <w:szCs w:val="28"/>
                <w:lang w:bidi="ar-JO"/>
              </w:rPr>
              <w:t>6</w:t>
            </w:r>
          </w:p>
        </w:tc>
      </w:tr>
      <w:tr w:rsidR="0021256D" w:rsidRPr="00674AF0" w:rsidTr="00DA4B88">
        <w:tc>
          <w:tcPr>
            <w:tcW w:w="3652" w:type="dxa"/>
          </w:tcPr>
          <w:p w:rsidR="0021256D" w:rsidRPr="00A842DA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A842DA">
              <w:rPr>
                <w:rFonts w:cs="Arabic Transparent"/>
                <w:sz w:val="28"/>
                <w:szCs w:val="28"/>
                <w:lang w:bidi="ar-JO"/>
              </w:rPr>
              <w:t xml:space="preserve">Second exam                             </w:t>
            </w:r>
          </w:p>
        </w:tc>
        <w:tc>
          <w:tcPr>
            <w:tcW w:w="2126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20</w:t>
            </w:r>
          </w:p>
        </w:tc>
        <w:tc>
          <w:tcPr>
            <w:tcW w:w="3261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Assigned later</w:t>
            </w:r>
          </w:p>
        </w:tc>
      </w:tr>
      <w:tr w:rsidR="0021256D" w:rsidRPr="00674AF0" w:rsidTr="00DA4B88">
        <w:tc>
          <w:tcPr>
            <w:tcW w:w="3652" w:type="dxa"/>
          </w:tcPr>
          <w:p w:rsidR="0021256D" w:rsidRPr="00A842DA" w:rsidRDefault="00CB358F" w:rsidP="00DA4B88">
            <w:pPr>
              <w:jc w:val="both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lang w:bidi="ar-JO"/>
              </w:rPr>
              <w:t>Sample collections</w:t>
            </w:r>
            <w:r w:rsidR="0021256D" w:rsidRPr="00A842DA">
              <w:rPr>
                <w:rFonts w:cs="Arabic Transparent"/>
                <w:sz w:val="28"/>
                <w:szCs w:val="28"/>
                <w:lang w:bidi="ar-JO"/>
              </w:rPr>
              <w:t xml:space="preserve"> and Reports          20%</w:t>
            </w:r>
          </w:p>
          <w:p w:rsidR="0021256D" w:rsidRPr="00A842DA" w:rsidRDefault="0021256D" w:rsidP="00DA4B88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20</w:t>
            </w:r>
          </w:p>
        </w:tc>
        <w:tc>
          <w:tcPr>
            <w:tcW w:w="3261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21256D" w:rsidRPr="00674AF0" w:rsidTr="00DA4B88">
        <w:tc>
          <w:tcPr>
            <w:tcW w:w="3652" w:type="dxa"/>
          </w:tcPr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674AF0">
              <w:rPr>
                <w:b/>
                <w:bCs/>
                <w:sz w:val="28"/>
                <w:szCs w:val="28"/>
                <w:lang w:bidi="ar-JO"/>
              </w:rPr>
              <w:t>Final Exam</w:t>
            </w:r>
          </w:p>
          <w:p w:rsidR="0021256D" w:rsidRPr="00674AF0" w:rsidRDefault="0021256D" w:rsidP="00DA4B88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40</w:t>
            </w:r>
          </w:p>
        </w:tc>
        <w:tc>
          <w:tcPr>
            <w:tcW w:w="3261" w:type="dxa"/>
          </w:tcPr>
          <w:p w:rsidR="0021256D" w:rsidRPr="00674AF0" w:rsidRDefault="0021256D" w:rsidP="00DA4B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As it is </w:t>
            </w:r>
            <w:r w:rsidRPr="00674AF0">
              <w:rPr>
                <w:b/>
                <w:bCs/>
                <w:sz w:val="28"/>
                <w:szCs w:val="28"/>
                <w:lang w:bidi="ar-JO"/>
              </w:rPr>
              <w:t>Scheduled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by Registration Department</w:t>
            </w:r>
          </w:p>
        </w:tc>
      </w:tr>
    </w:tbl>
    <w:p w:rsidR="0021256D" w:rsidRPr="00674AF0" w:rsidRDefault="0021256D" w:rsidP="0021256D">
      <w:pPr>
        <w:rPr>
          <w:b/>
          <w:bCs/>
          <w:sz w:val="28"/>
          <w:szCs w:val="28"/>
          <w:u w:val="single"/>
          <w:lang w:bidi="ar-JO"/>
        </w:rPr>
      </w:pPr>
      <w:r w:rsidRPr="00674AF0">
        <w:rPr>
          <w:b/>
          <w:bCs/>
          <w:sz w:val="28"/>
          <w:szCs w:val="28"/>
          <w:u w:val="single"/>
          <w:lang w:bidi="ar-JO"/>
        </w:rPr>
        <w:t>Main Reference/s:</w:t>
      </w:r>
    </w:p>
    <w:p w:rsidR="0021256D" w:rsidRPr="002629BE" w:rsidRDefault="0021256D" w:rsidP="0021256D">
      <w:pPr>
        <w:jc w:val="both"/>
        <w:rPr>
          <w:rFonts w:cs="Arabic Transparent"/>
          <w:lang w:bidi="ar-JO"/>
        </w:rPr>
      </w:pPr>
    </w:p>
    <w:p w:rsidR="0021256D" w:rsidRDefault="009C7227" w:rsidP="00CE1E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C7227">
        <w:rPr>
          <w:sz w:val="28"/>
          <w:szCs w:val="28"/>
        </w:rPr>
        <w:t>Webster, J. (</w:t>
      </w:r>
      <w:r w:rsidR="00CE1EA1">
        <w:rPr>
          <w:sz w:val="28"/>
          <w:szCs w:val="28"/>
        </w:rPr>
        <w:t>2007</w:t>
      </w:r>
      <w:proofErr w:type="gramStart"/>
      <w:r w:rsidR="00367F55">
        <w:rPr>
          <w:sz w:val="28"/>
          <w:szCs w:val="28"/>
        </w:rPr>
        <w:t>)  Introduction</w:t>
      </w:r>
      <w:proofErr w:type="gramEnd"/>
      <w:r w:rsidR="00367F55">
        <w:rPr>
          <w:sz w:val="28"/>
          <w:szCs w:val="28"/>
        </w:rPr>
        <w:t xml:space="preserve"> to F</w:t>
      </w:r>
      <w:r w:rsidRPr="009C7227">
        <w:rPr>
          <w:sz w:val="28"/>
          <w:szCs w:val="28"/>
        </w:rPr>
        <w:t xml:space="preserve">ungi.  </w:t>
      </w:r>
      <w:r w:rsidR="00CE1EA1">
        <w:rPr>
          <w:sz w:val="28"/>
          <w:szCs w:val="28"/>
        </w:rPr>
        <w:t>3</w:t>
      </w:r>
      <w:r w:rsidRPr="009C7227">
        <w:rPr>
          <w:sz w:val="28"/>
          <w:szCs w:val="28"/>
        </w:rPr>
        <w:t xml:space="preserve">nd Edition, Cambridge                                                                            </w:t>
      </w:r>
      <w:r w:rsidR="00CE1EA1">
        <w:rPr>
          <w:sz w:val="28"/>
          <w:szCs w:val="28"/>
        </w:rPr>
        <w:t xml:space="preserve">                               </w:t>
      </w:r>
      <w:r w:rsidRPr="009C7227">
        <w:rPr>
          <w:sz w:val="28"/>
          <w:szCs w:val="28"/>
        </w:rPr>
        <w:t xml:space="preserve">University Press, Cambridge, </w:t>
      </w:r>
      <w:r w:rsidR="00CE1EA1">
        <w:rPr>
          <w:sz w:val="28"/>
          <w:szCs w:val="28"/>
        </w:rPr>
        <w:t>875</w:t>
      </w:r>
      <w:r w:rsidRPr="009C7227">
        <w:rPr>
          <w:sz w:val="28"/>
          <w:szCs w:val="28"/>
        </w:rPr>
        <w:t xml:space="preserve"> pages</w:t>
      </w:r>
      <w:r w:rsidR="00CE1EA1">
        <w:rPr>
          <w:sz w:val="28"/>
          <w:szCs w:val="28"/>
        </w:rPr>
        <w:t>.</w:t>
      </w:r>
    </w:p>
    <w:p w:rsidR="00885743" w:rsidRPr="00885743" w:rsidRDefault="00885743" w:rsidP="0088574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885743">
        <w:rPr>
          <w:sz w:val="28"/>
          <w:szCs w:val="28"/>
        </w:rPr>
        <w:t>Alexopolus</w:t>
      </w:r>
      <w:proofErr w:type="spellEnd"/>
      <w:r w:rsidRPr="00885743">
        <w:rPr>
          <w:sz w:val="28"/>
          <w:szCs w:val="28"/>
        </w:rPr>
        <w:t xml:space="preserve">, C., </w:t>
      </w:r>
      <w:proofErr w:type="spellStart"/>
      <w:r w:rsidRPr="00885743">
        <w:rPr>
          <w:sz w:val="28"/>
          <w:szCs w:val="28"/>
        </w:rPr>
        <w:t>Mims</w:t>
      </w:r>
      <w:proofErr w:type="gramStart"/>
      <w:r w:rsidRPr="00885743">
        <w:rPr>
          <w:sz w:val="28"/>
          <w:szCs w:val="28"/>
        </w:rPr>
        <w:t>,C.W</w:t>
      </w:r>
      <w:proofErr w:type="spellEnd"/>
      <w:proofErr w:type="gramEnd"/>
      <w:r w:rsidRPr="00885743">
        <w:rPr>
          <w:sz w:val="28"/>
          <w:szCs w:val="28"/>
        </w:rPr>
        <w:t>. and Blackwell , M. (1995). Introductory Mycology.4th Edition, John Wiley &amp; Sons, 868 pages.</w:t>
      </w:r>
    </w:p>
    <w:p w:rsidR="00885743" w:rsidRPr="00885743" w:rsidRDefault="00367F55" w:rsidP="0088574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Ainsworth, 2008. Dictionary of F</w:t>
      </w:r>
      <w:r w:rsidR="00885743" w:rsidRPr="00885743">
        <w:rPr>
          <w:sz w:val="28"/>
          <w:szCs w:val="28"/>
        </w:rPr>
        <w:t>ungi. CABI. London</w:t>
      </w:r>
    </w:p>
    <w:p w:rsidR="00885743" w:rsidRPr="00885743" w:rsidRDefault="00885743" w:rsidP="0088574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85743">
        <w:rPr>
          <w:sz w:val="28"/>
          <w:szCs w:val="28"/>
        </w:rPr>
        <w:t>Bresinsky</w:t>
      </w:r>
      <w:proofErr w:type="spellEnd"/>
      <w:r w:rsidRPr="00885743">
        <w:rPr>
          <w:sz w:val="28"/>
          <w:szCs w:val="28"/>
        </w:rPr>
        <w:t xml:space="preserve">, A. and </w:t>
      </w:r>
      <w:proofErr w:type="spellStart"/>
      <w:r w:rsidRPr="00885743">
        <w:rPr>
          <w:sz w:val="28"/>
          <w:szCs w:val="28"/>
        </w:rPr>
        <w:t>Besl</w:t>
      </w:r>
      <w:proofErr w:type="spellEnd"/>
      <w:r w:rsidRPr="00885743">
        <w:rPr>
          <w:sz w:val="28"/>
          <w:szCs w:val="28"/>
        </w:rPr>
        <w:t xml:space="preserve">, H. (1990). A Color Atlas of Poisonous Fungi, </w:t>
      </w:r>
      <w:proofErr w:type="gramStart"/>
      <w:r w:rsidRPr="00885743">
        <w:rPr>
          <w:sz w:val="28"/>
          <w:szCs w:val="28"/>
        </w:rPr>
        <w:t>A</w:t>
      </w:r>
      <w:proofErr w:type="gramEnd"/>
      <w:r w:rsidRPr="00885743">
        <w:rPr>
          <w:sz w:val="28"/>
          <w:szCs w:val="28"/>
        </w:rPr>
        <w:t xml:space="preserve"> Handbook for Pharmacists, Doctors and Biologists. Translated from the German Edition of </w:t>
      </w:r>
      <w:proofErr w:type="spellStart"/>
      <w:r w:rsidRPr="00885743">
        <w:rPr>
          <w:sz w:val="28"/>
          <w:szCs w:val="28"/>
        </w:rPr>
        <w:t>Giftpilze</w:t>
      </w:r>
      <w:proofErr w:type="spellEnd"/>
      <w:proofErr w:type="gramStart"/>
      <w:r w:rsidRPr="00885743">
        <w:rPr>
          <w:sz w:val="28"/>
          <w:szCs w:val="28"/>
        </w:rPr>
        <w:t>:.</w:t>
      </w:r>
      <w:proofErr w:type="gramEnd"/>
      <w:r w:rsidRPr="00885743">
        <w:rPr>
          <w:sz w:val="28"/>
          <w:szCs w:val="28"/>
        </w:rPr>
        <w:t xml:space="preserve"> </w:t>
      </w:r>
      <w:proofErr w:type="spellStart"/>
      <w:r w:rsidRPr="00885743">
        <w:rPr>
          <w:sz w:val="28"/>
          <w:szCs w:val="28"/>
        </w:rPr>
        <w:t>Ein</w:t>
      </w:r>
      <w:proofErr w:type="spellEnd"/>
      <w:r w:rsidRPr="00885743">
        <w:rPr>
          <w:sz w:val="28"/>
          <w:szCs w:val="28"/>
        </w:rPr>
        <w:t xml:space="preserve"> </w:t>
      </w:r>
      <w:proofErr w:type="spellStart"/>
      <w:r w:rsidRPr="00885743">
        <w:rPr>
          <w:sz w:val="28"/>
          <w:szCs w:val="28"/>
        </w:rPr>
        <w:t>Handbuch</w:t>
      </w:r>
      <w:proofErr w:type="spellEnd"/>
      <w:r w:rsidRPr="00885743">
        <w:rPr>
          <w:sz w:val="28"/>
          <w:szCs w:val="28"/>
        </w:rPr>
        <w:t xml:space="preserve"> </w:t>
      </w:r>
      <w:proofErr w:type="spellStart"/>
      <w:r w:rsidRPr="00885743">
        <w:rPr>
          <w:sz w:val="28"/>
          <w:szCs w:val="28"/>
        </w:rPr>
        <w:t>fuer</w:t>
      </w:r>
      <w:proofErr w:type="spellEnd"/>
      <w:r w:rsidRPr="00885743">
        <w:rPr>
          <w:sz w:val="28"/>
          <w:szCs w:val="28"/>
        </w:rPr>
        <w:t xml:space="preserve"> </w:t>
      </w:r>
      <w:proofErr w:type="spellStart"/>
      <w:r w:rsidRPr="00885743">
        <w:rPr>
          <w:sz w:val="28"/>
          <w:szCs w:val="28"/>
        </w:rPr>
        <w:t>Apothecker</w:t>
      </w:r>
      <w:proofErr w:type="spellEnd"/>
      <w:r w:rsidRPr="00885743">
        <w:rPr>
          <w:sz w:val="28"/>
          <w:szCs w:val="28"/>
        </w:rPr>
        <w:t xml:space="preserve">, </w:t>
      </w:r>
      <w:proofErr w:type="spellStart"/>
      <w:r w:rsidRPr="00885743">
        <w:rPr>
          <w:sz w:val="28"/>
          <w:szCs w:val="28"/>
        </w:rPr>
        <w:t>Aertzte</w:t>
      </w:r>
      <w:proofErr w:type="spellEnd"/>
      <w:r w:rsidRPr="00885743">
        <w:rPr>
          <w:sz w:val="28"/>
          <w:szCs w:val="28"/>
        </w:rPr>
        <w:t xml:space="preserve"> und </w:t>
      </w:r>
      <w:proofErr w:type="spellStart"/>
      <w:r w:rsidRPr="00885743">
        <w:rPr>
          <w:sz w:val="28"/>
          <w:szCs w:val="28"/>
        </w:rPr>
        <w:t>Biologen</w:t>
      </w:r>
      <w:proofErr w:type="spellEnd"/>
      <w:r w:rsidRPr="00885743">
        <w:rPr>
          <w:sz w:val="28"/>
          <w:szCs w:val="28"/>
        </w:rPr>
        <w:t>. Wolfe Publishing Ltd., London.</w:t>
      </w:r>
      <w:r w:rsidR="002F3703">
        <w:rPr>
          <w:sz w:val="28"/>
          <w:szCs w:val="28"/>
        </w:rPr>
        <w:t xml:space="preserve"> 295 pages.</w:t>
      </w:r>
    </w:p>
    <w:p w:rsidR="00885743" w:rsidRPr="00885743" w:rsidRDefault="002F3703" w:rsidP="0088574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Varma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Ajit</w:t>
      </w:r>
      <w:proofErr w:type="spellEnd"/>
      <w:r>
        <w:rPr>
          <w:sz w:val="28"/>
          <w:szCs w:val="28"/>
        </w:rPr>
        <w:t xml:space="preserve">. (1998). </w:t>
      </w:r>
      <w:proofErr w:type="spellStart"/>
      <w:r>
        <w:rPr>
          <w:sz w:val="28"/>
          <w:szCs w:val="28"/>
        </w:rPr>
        <w:t>Mycorrhiza</w:t>
      </w:r>
      <w:proofErr w:type="spellEnd"/>
      <w:r>
        <w:rPr>
          <w:sz w:val="28"/>
          <w:szCs w:val="28"/>
        </w:rPr>
        <w:t xml:space="preserve"> manual. Springer Ltd., Germany, 542 pages.</w:t>
      </w:r>
    </w:p>
    <w:p w:rsidR="00CE1EA1" w:rsidRPr="00CE1EA1" w:rsidRDefault="00CE1EA1" w:rsidP="00CE1EA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E1EA1">
        <w:rPr>
          <w:sz w:val="28"/>
          <w:szCs w:val="28"/>
        </w:rPr>
        <w:t>Al</w:t>
      </w:r>
      <w:r>
        <w:rPr>
          <w:sz w:val="28"/>
          <w:szCs w:val="28"/>
        </w:rPr>
        <w:t>-</w:t>
      </w:r>
      <w:proofErr w:type="spellStart"/>
      <w:r w:rsidRPr="00CE1EA1">
        <w:rPr>
          <w:sz w:val="28"/>
          <w:szCs w:val="28"/>
        </w:rPr>
        <w:t>Momany</w:t>
      </w:r>
      <w:proofErr w:type="spellEnd"/>
      <w:r w:rsidRPr="00CE1EA1">
        <w:rPr>
          <w:sz w:val="28"/>
          <w:szCs w:val="28"/>
        </w:rPr>
        <w:t>, A. an</w:t>
      </w:r>
      <w:r w:rsidR="00367F55">
        <w:rPr>
          <w:sz w:val="28"/>
          <w:szCs w:val="28"/>
        </w:rPr>
        <w:t xml:space="preserve">d </w:t>
      </w:r>
      <w:proofErr w:type="spellStart"/>
      <w:r w:rsidR="00367F55">
        <w:rPr>
          <w:sz w:val="28"/>
          <w:szCs w:val="28"/>
        </w:rPr>
        <w:t>Gucel</w:t>
      </w:r>
      <w:proofErr w:type="spellEnd"/>
      <w:r w:rsidR="00367F55">
        <w:rPr>
          <w:sz w:val="28"/>
          <w:szCs w:val="28"/>
        </w:rPr>
        <w:t>, S. (2009). Mushrooms</w:t>
      </w:r>
      <w:r w:rsidRPr="00CE1EA1">
        <w:rPr>
          <w:sz w:val="28"/>
          <w:szCs w:val="28"/>
        </w:rPr>
        <w:t xml:space="preserve"> of North Cyprus. Vol. 1, Near East University. Nicosia.</w:t>
      </w:r>
    </w:p>
    <w:p w:rsidR="00885743" w:rsidRDefault="00CE1EA1" w:rsidP="00CE1EA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CE1EA1">
        <w:rPr>
          <w:sz w:val="28"/>
          <w:szCs w:val="28"/>
        </w:rPr>
        <w:t>Buczacki</w:t>
      </w:r>
      <w:proofErr w:type="spellEnd"/>
      <w:r w:rsidRPr="00CE1EA1">
        <w:rPr>
          <w:sz w:val="28"/>
          <w:szCs w:val="28"/>
        </w:rPr>
        <w:t>, S. (2012). Fungi Guide, the Most Complete Field Guide to the Mushrooms and Toadstools of Britain and Ireland. Harper Collins Publishers, Ltd., London.</w:t>
      </w:r>
    </w:p>
    <w:p w:rsidR="00CE1EA1" w:rsidRDefault="00CE1EA1" w:rsidP="00CE1E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1EA1">
        <w:rPr>
          <w:sz w:val="28"/>
          <w:szCs w:val="28"/>
        </w:rPr>
        <w:t>Phillips, R. (2006). Mushrooms: A Comprehensive Guide with over 1250 Deducted Photographs of Mushrooms and Other Fungi, Macmillan Publishers, Limited, London.</w:t>
      </w:r>
    </w:p>
    <w:p w:rsidR="00344BE1" w:rsidRDefault="00186F1A" w:rsidP="00344BE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Stamet</w:t>
      </w:r>
      <w:r w:rsidR="00577A54">
        <w:rPr>
          <w:sz w:val="28"/>
          <w:szCs w:val="28"/>
        </w:rPr>
        <w:t>s</w:t>
      </w:r>
      <w:proofErr w:type="spellEnd"/>
      <w:r w:rsidR="00367F55">
        <w:rPr>
          <w:sz w:val="28"/>
          <w:szCs w:val="28"/>
        </w:rPr>
        <w:t>,</w:t>
      </w:r>
      <w:r w:rsidR="00344BE1" w:rsidRPr="00344BE1">
        <w:t xml:space="preserve"> </w:t>
      </w:r>
      <w:r w:rsidR="00344BE1">
        <w:rPr>
          <w:sz w:val="28"/>
          <w:szCs w:val="28"/>
        </w:rPr>
        <w:t>Paul and</w:t>
      </w:r>
      <w:r w:rsidR="00344BE1" w:rsidRPr="00344BE1">
        <w:rPr>
          <w:sz w:val="28"/>
          <w:szCs w:val="28"/>
        </w:rPr>
        <w:t xml:space="preserve"> J.S. Chilton</w:t>
      </w:r>
      <w:r w:rsidR="00344B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4BE1">
        <w:rPr>
          <w:sz w:val="28"/>
          <w:szCs w:val="28"/>
        </w:rPr>
        <w:t xml:space="preserve">(1983). </w:t>
      </w:r>
      <w:proofErr w:type="gramStart"/>
      <w:r>
        <w:rPr>
          <w:sz w:val="28"/>
          <w:szCs w:val="28"/>
        </w:rPr>
        <w:t>The</w:t>
      </w:r>
      <w:proofErr w:type="gramEnd"/>
      <w:r w:rsidR="00344BE1">
        <w:rPr>
          <w:sz w:val="28"/>
          <w:szCs w:val="28"/>
        </w:rPr>
        <w:t xml:space="preserve"> Mushroom C</w:t>
      </w:r>
      <w:r>
        <w:rPr>
          <w:sz w:val="28"/>
          <w:szCs w:val="28"/>
        </w:rPr>
        <w:t>ultivator. A Practical Guide to Growing Mushrooms</w:t>
      </w:r>
      <w:r w:rsidR="00344BE1">
        <w:rPr>
          <w:sz w:val="28"/>
          <w:szCs w:val="28"/>
        </w:rPr>
        <w:t xml:space="preserve"> at Home</w:t>
      </w:r>
      <w:r>
        <w:rPr>
          <w:sz w:val="28"/>
          <w:szCs w:val="28"/>
        </w:rPr>
        <w:t>.</w:t>
      </w:r>
      <w:r w:rsidR="00344BE1">
        <w:rPr>
          <w:sz w:val="28"/>
          <w:szCs w:val="28"/>
        </w:rPr>
        <w:t xml:space="preserve"> </w:t>
      </w:r>
      <w:r w:rsidR="00344BE1" w:rsidRPr="00344BE1">
        <w:rPr>
          <w:sz w:val="28"/>
          <w:szCs w:val="28"/>
        </w:rPr>
        <w:t xml:space="preserve">AGARIIKON PRESS </w:t>
      </w:r>
      <w:r w:rsidR="00344BE1">
        <w:rPr>
          <w:sz w:val="28"/>
          <w:szCs w:val="28"/>
        </w:rPr>
        <w:t>OLYM</w:t>
      </w:r>
      <w:r w:rsidR="00344BE1" w:rsidRPr="00344BE1">
        <w:rPr>
          <w:sz w:val="28"/>
          <w:szCs w:val="28"/>
        </w:rPr>
        <w:t>PIA, WASHINGTON</w:t>
      </w:r>
      <w:r w:rsidR="00344BE1">
        <w:rPr>
          <w:sz w:val="28"/>
          <w:szCs w:val="28"/>
        </w:rPr>
        <w:t>. 415 pages.</w:t>
      </w:r>
    </w:p>
    <w:p w:rsidR="00344BE1" w:rsidRDefault="00344BE1" w:rsidP="00344BE1">
      <w:pPr>
        <w:rPr>
          <w:sz w:val="28"/>
          <w:szCs w:val="28"/>
        </w:rPr>
      </w:pPr>
    </w:p>
    <w:p w:rsidR="00344BE1" w:rsidRDefault="00344BE1" w:rsidP="00344BE1">
      <w:pPr>
        <w:rPr>
          <w:sz w:val="28"/>
          <w:szCs w:val="28"/>
        </w:rPr>
      </w:pPr>
    </w:p>
    <w:p w:rsidR="00344BE1" w:rsidRDefault="00344BE1" w:rsidP="00344BE1">
      <w:pPr>
        <w:rPr>
          <w:sz w:val="28"/>
          <w:szCs w:val="28"/>
        </w:rPr>
      </w:pPr>
    </w:p>
    <w:p w:rsidR="00577A54" w:rsidRPr="00344BE1" w:rsidRDefault="00367F55" w:rsidP="00344BE1">
      <w:pPr>
        <w:rPr>
          <w:sz w:val="28"/>
          <w:szCs w:val="28"/>
        </w:rPr>
      </w:pPr>
      <w:r w:rsidRPr="00344BE1">
        <w:rPr>
          <w:sz w:val="28"/>
          <w:szCs w:val="28"/>
        </w:rPr>
        <w:t xml:space="preserve"> </w:t>
      </w:r>
    </w:p>
    <w:p w:rsidR="009C7227" w:rsidRPr="002F3703" w:rsidRDefault="009C7227" w:rsidP="002F3703">
      <w:pPr>
        <w:ind w:left="360"/>
        <w:rPr>
          <w:sz w:val="28"/>
          <w:szCs w:val="28"/>
        </w:rPr>
      </w:pPr>
    </w:p>
    <w:p w:rsidR="00885743" w:rsidRPr="00C045F8" w:rsidRDefault="00885743" w:rsidP="00885743">
      <w:pPr>
        <w:rPr>
          <w:b/>
          <w:bCs/>
          <w:sz w:val="28"/>
          <w:szCs w:val="28"/>
          <w:lang w:bidi="ar-JO"/>
        </w:rPr>
      </w:pPr>
      <w:r w:rsidRPr="00C045F8">
        <w:rPr>
          <w:b/>
          <w:bCs/>
          <w:sz w:val="28"/>
          <w:szCs w:val="28"/>
          <w:lang w:bidi="ar-JO"/>
        </w:rPr>
        <w:t xml:space="preserve">Grading system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C045F8">
              <w:rPr>
                <w:b/>
                <w:bCs/>
                <w:sz w:val="28"/>
                <w:szCs w:val="28"/>
                <w:lang w:bidi="ar-JO"/>
              </w:rPr>
              <w:t>From (%)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C045F8">
              <w:rPr>
                <w:b/>
                <w:bCs/>
                <w:sz w:val="28"/>
                <w:szCs w:val="28"/>
                <w:lang w:bidi="ar-JO"/>
              </w:rPr>
              <w:t>To (%)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C045F8">
              <w:rPr>
                <w:b/>
                <w:bCs/>
                <w:sz w:val="28"/>
                <w:szCs w:val="28"/>
                <w:lang w:bidi="ar-JO"/>
              </w:rPr>
              <w:t>Scale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C045F8">
              <w:rPr>
                <w:b/>
                <w:bCs/>
                <w:sz w:val="28"/>
                <w:szCs w:val="28"/>
                <w:lang w:bidi="ar-JO"/>
              </w:rPr>
              <w:t>Mark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C045F8">
              <w:rPr>
                <w:b/>
                <w:bCs/>
                <w:sz w:val="28"/>
                <w:szCs w:val="28"/>
                <w:lang w:bidi="ar-JO"/>
              </w:rPr>
              <w:t>Result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Fail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0.75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D-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Fail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Accepted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1.5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D+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Accepted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1.75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C-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Good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Good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2.5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C+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Good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2.75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B-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Very Good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Very Good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3.5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B+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Very Good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3.75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A¯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Excellent</w:t>
            </w:r>
          </w:p>
        </w:tc>
      </w:tr>
      <w:tr w:rsidR="00885743" w:rsidRPr="00C045F8" w:rsidTr="00B5227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43" w:rsidRPr="00C045F8" w:rsidRDefault="00885743" w:rsidP="00B52278">
            <w:pPr>
              <w:rPr>
                <w:sz w:val="28"/>
                <w:szCs w:val="28"/>
                <w:lang w:bidi="ar-JO"/>
              </w:rPr>
            </w:pPr>
            <w:r w:rsidRPr="00C045F8">
              <w:rPr>
                <w:sz w:val="28"/>
                <w:szCs w:val="28"/>
                <w:lang w:bidi="ar-JO"/>
              </w:rPr>
              <w:t>Excellent</w:t>
            </w:r>
          </w:p>
        </w:tc>
      </w:tr>
    </w:tbl>
    <w:p w:rsidR="00885743" w:rsidRPr="00C045F8" w:rsidRDefault="00885743" w:rsidP="00885743">
      <w:pPr>
        <w:rPr>
          <w:sz w:val="28"/>
          <w:szCs w:val="28"/>
          <w:lang w:bidi="ar-JO"/>
        </w:rPr>
      </w:pPr>
    </w:p>
    <w:p w:rsidR="00B42672" w:rsidRDefault="00B42672"/>
    <w:sectPr w:rsidR="00B42672" w:rsidSect="00B42672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54" w:rsidRDefault="00577A54" w:rsidP="00577A54">
      <w:r>
        <w:separator/>
      </w:r>
    </w:p>
  </w:endnote>
  <w:endnote w:type="continuationSeparator" w:id="0">
    <w:p w:rsidR="00577A54" w:rsidRDefault="00577A54" w:rsidP="0057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762771"/>
      <w:docPartObj>
        <w:docPartGallery w:val="Page Numbers (Bottom of Page)"/>
        <w:docPartUnique/>
      </w:docPartObj>
    </w:sdtPr>
    <w:sdtEndPr/>
    <w:sdtContent>
      <w:p w:rsidR="00577A54" w:rsidRDefault="00577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A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7A54" w:rsidRDefault="00577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54" w:rsidRDefault="00577A54" w:rsidP="00577A54">
      <w:r>
        <w:separator/>
      </w:r>
    </w:p>
  </w:footnote>
  <w:footnote w:type="continuationSeparator" w:id="0">
    <w:p w:rsidR="00577A54" w:rsidRDefault="00577A54" w:rsidP="0057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D3D"/>
    <w:multiLevelType w:val="hybridMultilevel"/>
    <w:tmpl w:val="9FBECA6A"/>
    <w:lvl w:ilvl="0" w:tplc="A7C25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11B"/>
    <w:multiLevelType w:val="hybridMultilevel"/>
    <w:tmpl w:val="E12C1388"/>
    <w:lvl w:ilvl="0" w:tplc="64DEF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312D"/>
    <w:multiLevelType w:val="hybridMultilevel"/>
    <w:tmpl w:val="C45C86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E22A3"/>
    <w:multiLevelType w:val="hybridMultilevel"/>
    <w:tmpl w:val="C8144576"/>
    <w:lvl w:ilvl="0" w:tplc="FD3EF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6D"/>
    <w:rsid w:val="00052782"/>
    <w:rsid w:val="00186F1A"/>
    <w:rsid w:val="0021256D"/>
    <w:rsid w:val="00220608"/>
    <w:rsid w:val="00260AA2"/>
    <w:rsid w:val="002F3703"/>
    <w:rsid w:val="00344BE1"/>
    <w:rsid w:val="00367F55"/>
    <w:rsid w:val="003A7776"/>
    <w:rsid w:val="004C2C92"/>
    <w:rsid w:val="004D27E1"/>
    <w:rsid w:val="00577A54"/>
    <w:rsid w:val="00885743"/>
    <w:rsid w:val="009625A9"/>
    <w:rsid w:val="009C7227"/>
    <w:rsid w:val="00B42672"/>
    <w:rsid w:val="00CB358F"/>
    <w:rsid w:val="00CE1EA1"/>
    <w:rsid w:val="00D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A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A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A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A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A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A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A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A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omanyah@ju.edu.jo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36974-6E31-417E-839A-800C502B6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1C2C9-27D3-4128-BA71-76A1806EC26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11FC5E-E371-46F0-9F66-C00F6E141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user-pc</cp:lastModifiedBy>
  <cp:revision>6</cp:revision>
  <cp:lastPrinted>2016-02-04T01:21:00Z</cp:lastPrinted>
  <dcterms:created xsi:type="dcterms:W3CDTF">2016-02-04T01:20:00Z</dcterms:created>
  <dcterms:modified xsi:type="dcterms:W3CDTF">2016-02-07T22:52:00Z</dcterms:modified>
</cp:coreProperties>
</file>